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jc w:val="center"/>
        <w:rPr>
          <w:rFonts w:hint="eastAsia" w:ascii="方正小标宋简体" w:eastAsia="方正小标宋简体"/>
          <w:sz w:val="44"/>
          <w:szCs w:val="44"/>
        </w:rPr>
      </w:pPr>
    </w:p>
    <w:p>
      <w:pPr>
        <w:ind w:left="420"/>
        <w:jc w:val="center"/>
        <w:rPr>
          <w:rFonts w:hint="eastAsia" w:ascii="方正小标宋简体" w:eastAsia="方正小标宋简体"/>
          <w:sz w:val="44"/>
          <w:szCs w:val="44"/>
        </w:rPr>
      </w:pPr>
    </w:p>
    <w:p>
      <w:pPr>
        <w:ind w:left="420"/>
        <w:jc w:val="center"/>
        <w:rPr>
          <w:rFonts w:hint="eastAsia" w:ascii="方正小标宋简体" w:eastAsia="方正小标宋简体"/>
          <w:sz w:val="44"/>
          <w:szCs w:val="44"/>
        </w:rPr>
      </w:pPr>
    </w:p>
    <w:p>
      <w:pPr>
        <w:jc w:val="both"/>
        <w:rPr>
          <w:rFonts w:hint="eastAsia" w:ascii="方正小标宋简体" w:hAnsi="方正小标宋简体" w:eastAsia="方正小标宋简体" w:cs="方正小标宋简体"/>
          <w:sz w:val="84"/>
          <w:szCs w:val="84"/>
          <w:lang w:val="en-US" w:eastAsia="zh-CN"/>
        </w:rPr>
      </w:pPr>
      <w:r>
        <w:rPr>
          <w:rFonts w:hint="eastAsia" w:ascii="方正小标宋简体" w:hAnsi="方正小标宋简体" w:eastAsia="方正小标宋简体" w:cs="方正小标宋简体"/>
          <w:sz w:val="84"/>
          <w:szCs w:val="84"/>
          <w:lang w:val="en-US" w:eastAsia="zh-CN"/>
        </w:rPr>
        <w:t>2017年中国共产主义青年团中山市委员会</w:t>
      </w:r>
    </w:p>
    <w:p>
      <w:pPr>
        <w:jc w:val="center"/>
        <w:rPr>
          <w:rFonts w:hint="eastAsia" w:ascii="方正小标宋简体" w:hAnsi="方正小标宋简体" w:eastAsia="方正小标宋简体" w:cs="方正小标宋简体"/>
          <w:sz w:val="84"/>
          <w:szCs w:val="84"/>
          <w:lang w:val="en-US" w:eastAsia="zh-CN"/>
        </w:rPr>
      </w:pPr>
      <w:r>
        <w:rPr>
          <w:rFonts w:hint="eastAsia" w:ascii="方正小标宋简体" w:hAnsi="方正小标宋简体" w:eastAsia="方正小标宋简体" w:cs="方正小标宋简体"/>
          <w:sz w:val="84"/>
          <w:szCs w:val="84"/>
          <w:lang w:val="en-US" w:eastAsia="zh-CN"/>
        </w:rPr>
        <w:t>部门预算</w:t>
      </w:r>
    </w:p>
    <w:p>
      <w:pPr>
        <w:jc w:val="center"/>
        <w:rPr>
          <w:rFonts w:hint="eastAsia" w:ascii="方正小标宋简体" w:hAnsi="方正小标宋简体" w:eastAsia="方正小标宋简体" w:cs="方正小标宋简体"/>
          <w:sz w:val="84"/>
          <w:szCs w:val="84"/>
          <w:lang w:val="en-US" w:eastAsia="zh-CN"/>
        </w:rPr>
      </w:pPr>
    </w:p>
    <w:p>
      <w:pPr>
        <w:jc w:val="center"/>
        <w:rPr>
          <w:rFonts w:hint="eastAsia" w:ascii="方正小标宋简体" w:hAnsi="方正小标宋简体" w:eastAsia="方正小标宋简体" w:cs="方正小标宋简体"/>
          <w:sz w:val="84"/>
          <w:szCs w:val="84"/>
          <w:lang w:val="en-US" w:eastAsia="zh-CN"/>
        </w:rPr>
      </w:pPr>
    </w:p>
    <w:p>
      <w:pPr>
        <w:jc w:val="center"/>
        <w:rPr>
          <w:rFonts w:hint="eastAsia" w:ascii="黑体" w:hAnsi="黑体" w:eastAsia="黑体" w:cs="黑体"/>
          <w:sz w:val="44"/>
          <w:szCs w:val="44"/>
          <w:lang w:val="en-US" w:eastAsia="zh-CN"/>
        </w:rPr>
      </w:pPr>
      <w:r>
        <w:rPr>
          <w:rFonts w:hint="eastAsia" w:ascii="方正小标宋简体" w:hAnsi="方正小标宋简体" w:eastAsia="方正小标宋简体" w:cs="方正小标宋简体"/>
          <w:sz w:val="84"/>
          <w:szCs w:val="84"/>
          <w:lang w:val="en-US" w:eastAsia="zh-CN"/>
        </w:rPr>
        <w:br w:type="page"/>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目 录</w:t>
      </w:r>
    </w:p>
    <w:p>
      <w:pPr>
        <w:jc w:val="center"/>
        <w:rPr>
          <w:rFonts w:hint="eastAsia" w:ascii="黑体" w:hAnsi="黑体" w:eastAsia="黑体" w:cs="黑体"/>
          <w:sz w:val="44"/>
          <w:szCs w:val="44"/>
          <w:lang w:val="en-US" w:eastAsia="zh-CN"/>
        </w:rPr>
      </w:pP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第一部分  中国共产主义青年团中山市委员会概况</w:t>
      </w:r>
    </w:p>
    <w:p>
      <w:pPr>
        <w:numPr>
          <w:ilvl w:val="0"/>
          <w:numId w:val="1"/>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主要职责</w:t>
      </w:r>
    </w:p>
    <w:p>
      <w:pPr>
        <w:numPr>
          <w:ilvl w:val="0"/>
          <w:numId w:val="1"/>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机构设置</w:t>
      </w:r>
    </w:p>
    <w:p>
      <w:pPr>
        <w:ind w:firstLine="640" w:firstLineChars="200"/>
        <w:jc w:val="both"/>
        <w:rPr>
          <w:rFonts w:hint="eastAsia" w:ascii="黑体" w:hAnsi="黑体" w:eastAsia="黑体" w:cs="黑体"/>
          <w:sz w:val="32"/>
          <w:szCs w:val="32"/>
          <w:lang w:val="en-US" w:eastAsia="zh-CN"/>
        </w:rPr>
      </w:pPr>
      <w:bookmarkStart w:id="0" w:name="OLE_LINK1"/>
      <w:r>
        <w:rPr>
          <w:rFonts w:hint="eastAsia" w:ascii="黑体" w:hAnsi="黑体" w:eastAsia="黑体" w:cs="黑体"/>
          <w:sz w:val="32"/>
          <w:szCs w:val="32"/>
          <w:lang w:val="en-US" w:eastAsia="zh-CN"/>
        </w:rPr>
        <w:t>第二部分  2017年部门预算表</w:t>
      </w:r>
      <w:bookmarkEnd w:id="0"/>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收支总体情况表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收入总体情况表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支出总体情况表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财政拨款收支总体情况表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一般公共预算支出情况表（按功能分类科目）</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一般公共预算基本支出情况表（按支出经济分类科目）</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一般公共预算项目支出情况表（按支出经济分类科目）</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一般公共预算安排的行政经费及“三公”经费预算表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政府性基金预算支出情况表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部门预算基本支出预算表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部门预算项目支出及其他支出预算表</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第三部分  2017年部门预算情况说明</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第四部分  名词解释</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第一部分  中国共产主义青年团中山市</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委员会概况</w:t>
      </w:r>
    </w:p>
    <w:p>
      <w:pPr>
        <w:jc w:val="both"/>
        <w:rPr>
          <w:rFonts w:hint="eastAsia" w:ascii="黑体" w:hAnsi="黑体" w:eastAsia="黑体" w:cs="黑体"/>
          <w:sz w:val="44"/>
          <w:szCs w:val="44"/>
          <w:lang w:val="en-US" w:eastAsia="zh-CN"/>
        </w:rPr>
      </w:pPr>
    </w:p>
    <w:p>
      <w:pPr>
        <w:numPr>
          <w:ilvl w:val="0"/>
          <w:numId w:val="3"/>
        </w:numPr>
        <w:ind w:firstLine="64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主要职责</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（一）</w:t>
      </w:r>
      <w:r>
        <w:rPr>
          <w:rFonts w:ascii="仿宋_GB2312" w:hAnsi="宋体" w:eastAsia="仿宋_GB2312"/>
          <w:sz w:val="32"/>
          <w:szCs w:val="32"/>
        </w:rPr>
        <w:t>领导全市共青团工作，组织全市共青团组织围绕</w:t>
      </w:r>
      <w:r>
        <w:rPr>
          <w:rFonts w:hint="eastAsia" w:ascii="仿宋_GB2312" w:hAnsi="宋体" w:eastAsia="仿宋_GB2312"/>
          <w:sz w:val="32"/>
          <w:szCs w:val="32"/>
        </w:rPr>
        <w:t>中山</w:t>
      </w:r>
      <w:r>
        <w:rPr>
          <w:rFonts w:ascii="仿宋_GB2312" w:hAnsi="宋体" w:eastAsia="仿宋_GB2312"/>
          <w:sz w:val="32"/>
          <w:szCs w:val="32"/>
        </w:rPr>
        <w:t>改革、发展、稳定的大局开展工作，在</w:t>
      </w:r>
      <w:r>
        <w:rPr>
          <w:rFonts w:hint="eastAsia" w:ascii="仿宋_GB2312" w:hAnsi="宋体" w:eastAsia="仿宋_GB2312"/>
          <w:sz w:val="32"/>
          <w:szCs w:val="32"/>
        </w:rPr>
        <w:t>中山</w:t>
      </w:r>
      <w:r>
        <w:rPr>
          <w:rFonts w:ascii="仿宋_GB2312" w:hAnsi="宋体" w:eastAsia="仿宋_GB2312"/>
          <w:sz w:val="32"/>
          <w:szCs w:val="32"/>
        </w:rPr>
        <w:t>政治、经济、文化等活动中发挥党的助手作用。</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（二）</w:t>
      </w:r>
      <w:r>
        <w:rPr>
          <w:rFonts w:ascii="仿宋_GB2312" w:hAnsi="宋体" w:eastAsia="仿宋_GB2312"/>
          <w:sz w:val="32"/>
          <w:szCs w:val="32"/>
        </w:rPr>
        <w:t>围绕市委、市政府中心工作，推进全市青少年</w:t>
      </w:r>
      <w:r>
        <w:rPr>
          <w:rFonts w:hint="eastAsia" w:ascii="仿宋_GB2312" w:hAnsi="宋体" w:eastAsia="仿宋_GB2312"/>
          <w:sz w:val="32"/>
          <w:szCs w:val="32"/>
        </w:rPr>
        <w:t>思想引领工作</w:t>
      </w:r>
      <w:r>
        <w:rPr>
          <w:rFonts w:ascii="仿宋_GB2312" w:hAnsi="宋体" w:eastAsia="仿宋_GB2312"/>
          <w:sz w:val="32"/>
          <w:szCs w:val="32"/>
        </w:rPr>
        <w:t>；负责指导并组织实施全市青少年的思想理论教育、宣传文化活动，培养、选拔、推荐优秀青少年；指导全市志愿者工作的开展。</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（三）</w:t>
      </w:r>
      <w:r>
        <w:rPr>
          <w:rFonts w:ascii="仿宋_GB2312" w:hAnsi="宋体" w:eastAsia="仿宋_GB2312"/>
          <w:sz w:val="32"/>
          <w:szCs w:val="32"/>
        </w:rPr>
        <w:t>负责全市共青团工作和青年工作的理论研究；向市委、市政府反映青少年思想状况，参与协调处理各种与青少年利益相关的工作；对青少年工作中的重大问题提出立法建议，参与有关全市性青少年法规的起草、实施、监督等工作。</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（四）</w:t>
      </w:r>
      <w:r>
        <w:rPr>
          <w:rFonts w:ascii="仿宋_GB2312" w:hAnsi="宋体" w:eastAsia="仿宋_GB2312"/>
          <w:sz w:val="32"/>
          <w:szCs w:val="32"/>
        </w:rPr>
        <w:t>负责研究指导全市团的组织建设和干部队伍建设，推进全市团的基层组织建设；协助党组织管理</w:t>
      </w:r>
      <w:r>
        <w:rPr>
          <w:rFonts w:hint="eastAsia" w:ascii="仿宋_GB2312" w:hAnsi="宋体" w:eastAsia="仿宋_GB2312"/>
          <w:sz w:val="32"/>
          <w:szCs w:val="32"/>
        </w:rPr>
        <w:t>各基层</w:t>
      </w:r>
      <w:r>
        <w:rPr>
          <w:rFonts w:ascii="仿宋_GB2312" w:hAnsi="宋体" w:eastAsia="仿宋_GB2312"/>
          <w:sz w:val="32"/>
          <w:szCs w:val="32"/>
        </w:rPr>
        <w:t>团委</w:t>
      </w:r>
      <w:r>
        <w:rPr>
          <w:rFonts w:hint="eastAsia" w:ascii="仿宋_GB2312" w:hAnsi="宋体" w:eastAsia="仿宋_GB2312"/>
          <w:sz w:val="32"/>
          <w:szCs w:val="32"/>
        </w:rPr>
        <w:t>（团工委）</w:t>
      </w:r>
      <w:r>
        <w:rPr>
          <w:rFonts w:ascii="仿宋_GB2312" w:hAnsi="宋体" w:eastAsia="仿宋_GB2312"/>
          <w:sz w:val="32"/>
          <w:szCs w:val="32"/>
        </w:rPr>
        <w:t>，选拔、培养和推荐优秀青年干部；指导</w:t>
      </w:r>
      <w:r>
        <w:rPr>
          <w:rFonts w:hint="eastAsia" w:ascii="仿宋_GB2312" w:hAnsi="宋体" w:eastAsia="仿宋_GB2312"/>
          <w:sz w:val="32"/>
          <w:szCs w:val="32"/>
        </w:rPr>
        <w:t>市</w:t>
      </w:r>
      <w:r>
        <w:rPr>
          <w:rFonts w:ascii="仿宋_GB2312" w:hAnsi="宋体" w:eastAsia="仿宋_GB2312"/>
          <w:sz w:val="32"/>
          <w:szCs w:val="32"/>
        </w:rPr>
        <w:t>团校工作；指导全市共青团组织协助有关部门开展青年人力资源开发工作。</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（五）</w:t>
      </w:r>
      <w:r>
        <w:rPr>
          <w:rFonts w:ascii="仿宋_GB2312" w:hAnsi="宋体" w:eastAsia="仿宋_GB2312"/>
          <w:sz w:val="32"/>
          <w:szCs w:val="32"/>
        </w:rPr>
        <w:t>负责全市青年统战工作。</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（六）</w:t>
      </w:r>
      <w:r>
        <w:rPr>
          <w:rFonts w:ascii="仿宋_GB2312" w:hAnsi="宋体" w:eastAsia="仿宋_GB2312"/>
          <w:sz w:val="32"/>
          <w:szCs w:val="32"/>
        </w:rPr>
        <w:t>负责全市共青团系统外事工作和青少年对外交流工作。</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（七）</w:t>
      </w:r>
      <w:r>
        <w:rPr>
          <w:rFonts w:ascii="仿宋_GB2312" w:hAnsi="宋体" w:eastAsia="仿宋_GB2312"/>
          <w:sz w:val="32"/>
          <w:szCs w:val="32"/>
        </w:rPr>
        <w:t>指导和帮助市青联、市学联、市少先队工作委员会开展工作；</w:t>
      </w:r>
      <w:r>
        <w:rPr>
          <w:rFonts w:hint="eastAsia" w:ascii="仿宋_GB2312" w:hAnsi="宋体" w:eastAsia="仿宋_GB2312"/>
          <w:sz w:val="32"/>
          <w:szCs w:val="32"/>
        </w:rPr>
        <w:t>领导市青少年活动中心（青少年宫）、市青少年社会工作指导中心等我市青少年服务机构开展工作；</w:t>
      </w:r>
      <w:r>
        <w:rPr>
          <w:rFonts w:ascii="仿宋_GB2312" w:hAnsi="宋体" w:eastAsia="仿宋_GB2312"/>
          <w:sz w:val="32"/>
          <w:szCs w:val="32"/>
        </w:rPr>
        <w:t>协助有关部门对所</w:t>
      </w:r>
      <w:r>
        <w:rPr>
          <w:rFonts w:hint="eastAsia" w:ascii="仿宋_GB2312" w:hAnsi="宋体" w:eastAsia="仿宋_GB2312"/>
          <w:sz w:val="32"/>
          <w:szCs w:val="32"/>
        </w:rPr>
        <w:t>指导</w:t>
      </w:r>
      <w:r>
        <w:rPr>
          <w:rFonts w:ascii="仿宋_GB2312" w:hAnsi="宋体" w:eastAsia="仿宋_GB2312"/>
          <w:sz w:val="32"/>
          <w:szCs w:val="32"/>
        </w:rPr>
        <w:t>的社会团体进行监督管理。</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（八）</w:t>
      </w:r>
      <w:r>
        <w:rPr>
          <w:rFonts w:ascii="仿宋_GB2312" w:hAnsi="宋体" w:eastAsia="仿宋_GB2312"/>
          <w:sz w:val="32"/>
          <w:szCs w:val="32"/>
        </w:rPr>
        <w:t>承办市委、市政府和</w:t>
      </w:r>
      <w:r>
        <w:rPr>
          <w:rFonts w:hint="eastAsia" w:ascii="仿宋_GB2312" w:hAnsi="宋体" w:eastAsia="仿宋_GB2312"/>
          <w:sz w:val="32"/>
          <w:szCs w:val="32"/>
        </w:rPr>
        <w:t>团省委</w:t>
      </w:r>
      <w:r>
        <w:rPr>
          <w:rFonts w:ascii="仿宋_GB2312" w:hAnsi="宋体" w:eastAsia="仿宋_GB2312"/>
          <w:sz w:val="32"/>
          <w:szCs w:val="32"/>
        </w:rPr>
        <w:t>交办的其他事项。</w:t>
      </w:r>
    </w:p>
    <w:p>
      <w:pPr>
        <w:numPr>
          <w:ilvl w:val="0"/>
          <w:numId w:val="0"/>
        </w:numPr>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    二、机构设置</w:t>
      </w:r>
    </w:p>
    <w:p>
      <w:pPr>
        <w:numPr>
          <w:ilvl w:val="-1"/>
          <w:numId w:val="0"/>
        </w:numPr>
        <w:tabs>
          <w:tab w:val="left" w:pos="0"/>
        </w:tabs>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本部门下属单位具体包括：</w:t>
      </w:r>
      <w:r>
        <w:rPr>
          <w:rFonts w:hint="default" w:ascii="Times New Roman" w:hAnsi="Times New Roman" w:eastAsia="仿宋_GB2312" w:cs="Times New Roman"/>
          <w:color w:val="auto"/>
          <w:sz w:val="32"/>
          <w:szCs w:val="30"/>
        </w:rPr>
        <w:t>中山市青少年社会工作指导中心及中山市青少年活动中心（中山市青少年宫），其中中山市青少年社会工作指导中心</w:t>
      </w:r>
      <w:r>
        <w:rPr>
          <w:rFonts w:hint="default" w:ascii="Times New Roman" w:hAnsi="Times New Roman" w:eastAsia="仿宋_GB2312" w:cs="Times New Roman"/>
          <w:color w:val="auto"/>
          <w:sz w:val="32"/>
          <w:szCs w:val="30"/>
          <w:lang w:eastAsia="zh-CN"/>
        </w:rPr>
        <w:t>属于非</w:t>
      </w:r>
      <w:r>
        <w:rPr>
          <w:rFonts w:hint="default" w:ascii="Times New Roman" w:hAnsi="Times New Roman" w:eastAsia="仿宋_GB2312" w:cs="Times New Roman"/>
          <w:color w:val="auto"/>
          <w:sz w:val="32"/>
          <w:szCs w:val="30"/>
        </w:rPr>
        <w:t>独立核算</w:t>
      </w:r>
      <w:r>
        <w:rPr>
          <w:rFonts w:hint="default" w:ascii="Times New Roman" w:hAnsi="Times New Roman" w:eastAsia="仿宋_GB2312" w:cs="Times New Roman"/>
          <w:color w:val="auto"/>
          <w:sz w:val="32"/>
          <w:szCs w:val="30"/>
          <w:lang w:eastAsia="zh-CN"/>
        </w:rPr>
        <w:t>事业单位</w:t>
      </w:r>
      <w:r>
        <w:rPr>
          <w:rFonts w:hint="default" w:ascii="Times New Roman" w:hAnsi="Times New Roman" w:eastAsia="仿宋_GB2312" w:cs="Times New Roman"/>
          <w:color w:val="auto"/>
          <w:sz w:val="32"/>
          <w:szCs w:val="30"/>
        </w:rPr>
        <w:t>，其人员工资及经费</w:t>
      </w:r>
      <w:r>
        <w:rPr>
          <w:rFonts w:hint="default" w:ascii="Times New Roman" w:hAnsi="Times New Roman" w:eastAsia="仿宋_GB2312" w:cs="Times New Roman"/>
          <w:color w:val="auto"/>
          <w:sz w:val="32"/>
          <w:szCs w:val="30"/>
          <w:lang w:eastAsia="zh-CN"/>
        </w:rPr>
        <w:t>均</w:t>
      </w:r>
      <w:r>
        <w:rPr>
          <w:rFonts w:hint="default" w:ascii="Times New Roman" w:hAnsi="Times New Roman" w:eastAsia="仿宋_GB2312" w:cs="Times New Roman"/>
          <w:color w:val="auto"/>
          <w:sz w:val="32"/>
          <w:szCs w:val="30"/>
        </w:rPr>
        <w:t>在</w:t>
      </w:r>
      <w:r>
        <w:rPr>
          <w:rFonts w:hint="default" w:ascii="Times New Roman" w:hAnsi="Times New Roman" w:eastAsia="仿宋_GB2312" w:cs="Times New Roman"/>
          <w:color w:val="auto"/>
          <w:sz w:val="32"/>
          <w:szCs w:val="30"/>
          <w:lang w:eastAsia="zh-CN"/>
        </w:rPr>
        <w:t>共青团中山市委员会</w:t>
      </w:r>
      <w:r>
        <w:rPr>
          <w:rFonts w:hint="default" w:ascii="Times New Roman" w:hAnsi="Times New Roman" w:eastAsia="仿宋_GB2312" w:cs="Times New Roman"/>
          <w:color w:val="auto"/>
          <w:sz w:val="32"/>
          <w:szCs w:val="30"/>
        </w:rPr>
        <w:t>账上列支；中山市青少年活动中心（中山市青少年宫）</w:t>
      </w:r>
      <w:r>
        <w:rPr>
          <w:rFonts w:hint="default" w:ascii="Times New Roman" w:hAnsi="Times New Roman" w:eastAsia="仿宋_GB2312" w:cs="Times New Roman"/>
          <w:color w:val="auto"/>
          <w:sz w:val="32"/>
          <w:szCs w:val="30"/>
          <w:lang w:eastAsia="zh-CN"/>
        </w:rPr>
        <w:t>是</w:t>
      </w:r>
      <w:r>
        <w:rPr>
          <w:rFonts w:hint="default" w:ascii="Times New Roman" w:hAnsi="Times New Roman" w:eastAsia="仿宋_GB2312" w:cs="Times New Roman"/>
          <w:color w:val="auto"/>
          <w:sz w:val="32"/>
          <w:szCs w:val="30"/>
        </w:rPr>
        <w:t>独立核算的</w:t>
      </w:r>
      <w:r>
        <w:rPr>
          <w:rFonts w:hint="default" w:ascii="Times New Roman" w:hAnsi="Times New Roman" w:eastAsia="仿宋_GB2312" w:cs="Times New Roman"/>
          <w:color w:val="auto"/>
          <w:sz w:val="32"/>
          <w:szCs w:val="30"/>
          <w:lang w:eastAsia="zh-CN"/>
        </w:rPr>
        <w:t>事业单位</w:t>
      </w:r>
      <w:r>
        <w:rPr>
          <w:rFonts w:hint="default" w:ascii="Times New Roman" w:hAnsi="Times New Roman" w:eastAsia="仿宋_GB2312" w:cs="Times New Roman"/>
          <w:color w:val="auto"/>
          <w:sz w:val="32"/>
          <w:szCs w:val="30"/>
        </w:rPr>
        <w:t>。</w:t>
      </w:r>
    </w:p>
    <w:p>
      <w:pPr>
        <w:tabs>
          <w:tab w:val="left" w:pos="0"/>
        </w:tabs>
        <w:ind w:firstLine="640" w:firstLineChars="200"/>
        <w:rPr>
          <w:rFonts w:hint="default" w:ascii="Times New Roman" w:hAnsi="Times New Roman" w:eastAsia="仿宋_GB2312" w:cs="Times New Roman"/>
          <w:color w:val="auto"/>
          <w:sz w:val="32"/>
          <w:szCs w:val="30"/>
          <w:lang w:val="en-US" w:eastAsia="zh-CN"/>
        </w:rPr>
      </w:pPr>
      <w:r>
        <w:rPr>
          <w:rFonts w:hint="default" w:ascii="Times New Roman" w:hAnsi="Times New Roman" w:eastAsia="仿宋_GB2312" w:cs="Times New Roman"/>
          <w:sz w:val="32"/>
          <w:szCs w:val="32"/>
          <w:lang w:val="en-US" w:eastAsia="zh-CN"/>
        </w:rPr>
        <w:t>本部门内设机构、人员构成情况：</w:t>
      </w:r>
      <w:r>
        <w:rPr>
          <w:rFonts w:hint="default" w:ascii="Times New Roman" w:hAnsi="Times New Roman" w:eastAsia="仿宋_GB2312" w:cs="Times New Roman"/>
          <w:color w:val="auto"/>
          <w:sz w:val="32"/>
          <w:szCs w:val="32"/>
        </w:rPr>
        <w:t>根据单位的主要职能内设4个科室</w:t>
      </w:r>
      <w:r>
        <w:rPr>
          <w:rFonts w:hint="default" w:ascii="Times New Roman" w:hAnsi="Times New Roman" w:eastAsia="仿宋_GB2312" w:cs="Times New Roman"/>
          <w:color w:val="auto"/>
          <w:sz w:val="32"/>
          <w:szCs w:val="32"/>
          <w:lang w:eastAsia="zh-CN"/>
        </w:rPr>
        <w:t>，全单位共有公务员</w:t>
      </w:r>
      <w:r>
        <w:rPr>
          <w:rFonts w:hint="default" w:ascii="Times New Roman" w:hAnsi="Times New Roman" w:eastAsia="仿宋_GB2312" w:cs="Times New Roman"/>
          <w:color w:val="auto"/>
          <w:sz w:val="32"/>
          <w:szCs w:val="32"/>
          <w:lang w:val="en-US" w:eastAsia="zh-CN"/>
        </w:rPr>
        <w:t>13人，事业编制人员5人。</w:t>
      </w:r>
    </w:p>
    <w:p>
      <w:pPr>
        <w:spacing w:line="580" w:lineRule="exact"/>
        <w:ind w:firstLine="643" w:firstLineChars="200"/>
        <w:rPr>
          <w:rFonts w:hint="eastAsia" w:ascii="楷体_GB2312" w:hAnsi="宋体" w:eastAsia="楷体_GB2312"/>
          <w:sz w:val="32"/>
          <w:szCs w:val="32"/>
        </w:rPr>
      </w:pPr>
      <w:r>
        <w:rPr>
          <w:rFonts w:hint="default" w:ascii="Times New Roman" w:hAnsi="Times New Roman" w:eastAsia="仿宋_GB2312" w:cs="Times New Roman"/>
          <w:b/>
          <w:bCs/>
          <w:color w:val="auto"/>
          <w:sz w:val="32"/>
          <w:szCs w:val="30"/>
        </w:rPr>
        <w:t xml:space="preserve"> </w:t>
      </w:r>
      <w:r>
        <w:rPr>
          <w:rFonts w:hint="eastAsia" w:ascii="Times New Roman" w:hAnsi="Times New Roman" w:eastAsia="仿宋_GB2312" w:cs="Times New Roman"/>
          <w:b/>
          <w:bCs/>
          <w:color w:val="auto"/>
          <w:sz w:val="32"/>
          <w:szCs w:val="30"/>
          <w:lang w:eastAsia="zh-CN"/>
        </w:rPr>
        <w:t>（一）</w:t>
      </w:r>
      <w:r>
        <w:rPr>
          <w:rFonts w:hint="eastAsia" w:ascii="楷体_GB2312" w:hAnsi="宋体" w:eastAsia="楷体_GB2312"/>
          <w:sz w:val="32"/>
          <w:szCs w:val="32"/>
        </w:rPr>
        <w:t>办公室</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负责团市委机关的党务纪检、政工人事、文秘、保密、财务、文件流转、档案管理、固定资产管理、工会、妇女计生、信访等工作。负责全市青年统战、外事联络等工作。承担市青年联合会日常工作，指导协调市青年书法家协会、市青年产业工人作家协会工作。统筹全市共青团改革、从严治团、精准扶贫项目工作。</w:t>
      </w:r>
    </w:p>
    <w:p>
      <w:pPr>
        <w:spacing w:line="580" w:lineRule="exact"/>
        <w:ind w:firstLine="640" w:firstLineChars="200"/>
        <w:rPr>
          <w:rFonts w:hint="eastAsia" w:ascii="楷体_GB2312" w:hAnsi="宋体" w:eastAsia="楷体_GB2312"/>
          <w:sz w:val="32"/>
          <w:szCs w:val="32"/>
        </w:rPr>
      </w:pPr>
      <w:r>
        <w:rPr>
          <w:rFonts w:hint="eastAsia" w:ascii="楷体_GB2312" w:hAnsi="宋体" w:eastAsia="楷体_GB2312"/>
          <w:sz w:val="32"/>
          <w:szCs w:val="32"/>
        </w:rPr>
        <w:t>（二）组织部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指导基层团组织团员发展、团组织设置、团干部管理和团内日常工作；按照“党建带团建”要求，开展推优入党、两新组织团建、青年人才等工作；负责团校建设和团干部教育培训；负责团的基层阵地建设；统筹青年创业就业、技能培训、农村青年发展等工作。</w:t>
      </w:r>
    </w:p>
    <w:p>
      <w:pPr>
        <w:spacing w:line="580" w:lineRule="exact"/>
        <w:ind w:firstLine="640" w:firstLineChars="200"/>
        <w:rPr>
          <w:rFonts w:hint="eastAsia" w:ascii="楷体_GB2312" w:hAnsi="宋体" w:eastAsia="楷体_GB2312"/>
          <w:sz w:val="32"/>
          <w:szCs w:val="32"/>
        </w:rPr>
      </w:pPr>
      <w:r>
        <w:rPr>
          <w:rFonts w:hint="eastAsia" w:ascii="楷体_GB2312" w:hAnsi="宋体" w:eastAsia="楷体_GB2312"/>
          <w:sz w:val="32"/>
          <w:szCs w:val="32"/>
        </w:rPr>
        <w:t>（三）宣传部</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负责中山共青团重点工作、活动、项目宣传策划和日常宣传、常规信息报送工作，负责网上共青团运营和推广工作，开展青少年网上宣传教育，弘扬网上主旋律；会同有关部门做好未成年人保护及预防青少年违法犯罪工作，协助有关部门开展青少年社区矫正、青少年禁毒宣传等工作，指导青少年事务社工队伍建议工作；负责组织协调和具体指导全市青年志愿服务活动，培训和发展青年志愿者组织，开展青年志愿者培训、交流和激励活动；负责联系与服务青年社会组织。</w:t>
      </w:r>
    </w:p>
    <w:p>
      <w:pPr>
        <w:spacing w:line="580" w:lineRule="exact"/>
        <w:ind w:firstLine="640" w:firstLineChars="200"/>
        <w:rPr>
          <w:rFonts w:hint="eastAsia" w:ascii="楷体_GB2312" w:hAnsi="宋体" w:eastAsia="楷体_GB2312"/>
          <w:sz w:val="32"/>
          <w:szCs w:val="32"/>
        </w:rPr>
      </w:pPr>
      <w:r>
        <w:rPr>
          <w:rFonts w:hint="eastAsia" w:ascii="楷体_GB2312" w:hAnsi="宋体" w:eastAsia="楷体_GB2312"/>
          <w:sz w:val="32"/>
          <w:szCs w:val="32"/>
        </w:rPr>
        <w:t>（四）学校部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负责指导高等院校和普通中学（含中职）的团组织和学生会组织日常工作；承担市学联的日常工作；协同教育部门指导全市少先队工作，组织少先队员开展各项主题教育活动，培训少先队辅导员，少先队队干；承担市少先队工作委员会的日常工作；负责指导学校战线共青团改革和少先队改革工作，推动学校战线团队改革发展；组织开展中山青年社区学院（修身学院）、中山籍异地青年人才工作。</w:t>
      </w:r>
    </w:p>
    <w:p>
      <w:pPr>
        <w:ind w:firstLine="0" w:firstLineChars="0"/>
        <w:rPr>
          <w:rFonts w:hint="default" w:ascii="Times New Roman" w:hAnsi="Times New Roman" w:eastAsia="仿宋_GB2312" w:cs="Times New Roman"/>
          <w:color w:val="auto"/>
          <w:sz w:val="32"/>
          <w:szCs w:val="30"/>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第二部分  中国共产主义青年团中山市</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委员会部门预算表（详见附表）</w:t>
      </w:r>
    </w:p>
    <w:p>
      <w:pPr>
        <w:jc w:val="center"/>
        <w:rPr>
          <w:rFonts w:hint="eastAsia" w:ascii="方正小标宋简体" w:hAnsi="方正小标宋简体" w:eastAsia="方正小标宋简体" w:cs="方正小标宋简体"/>
          <w:sz w:val="44"/>
          <w:szCs w:val="44"/>
          <w:lang w:val="en-US" w:eastAsia="zh-CN"/>
        </w:rPr>
      </w:pP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一、收支总体情况表</w:t>
      </w: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二、收入总体情况表</w:t>
      </w: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三、支出总体情况表</w:t>
      </w: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四、财政拨款收支总体情况表</w:t>
      </w: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五、一般公共预算支出情况表（按功能分类科目）</w:t>
      </w: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六、一般公共预算基本支出情况表（按支出经济分类科目）</w:t>
      </w: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七、一般公共预算项目支出情况表（按支出经济分类科目）</w:t>
      </w: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八、一般公共预算安排的行政经费及“三公”经费预算表</w:t>
      </w: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九、政府性基金预算支出情况表</w:t>
      </w: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十、部门预算基本支出预算表</w:t>
      </w: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十一、部门预算项目支出及其他支出预算表</w:t>
      </w:r>
    </w:p>
    <w:p>
      <w:pPr>
        <w:ind w:firstLine="0" w:firstLineChars="0"/>
        <w:rPr>
          <w:rFonts w:hint="default" w:ascii="Times New Roman" w:hAnsi="Times New Roman" w:eastAsia="仿宋_GB2312" w:cs="Times New Roman"/>
          <w:color w:val="auto"/>
          <w:sz w:val="32"/>
          <w:szCs w:val="30"/>
        </w:rPr>
      </w:pPr>
    </w:p>
    <w:p>
      <w:pPr>
        <w:ind w:firstLine="640" w:firstLineChars="200"/>
        <w:rPr>
          <w:rFonts w:hint="default" w:ascii="Times New Roman" w:hAnsi="Times New Roman" w:eastAsia="仿宋_GB2312" w:cs="Times New Roman"/>
          <w:color w:val="auto"/>
          <w:sz w:val="32"/>
          <w:szCs w:val="30"/>
        </w:rPr>
      </w:pPr>
    </w:p>
    <w:p>
      <w:pPr>
        <w:ind w:firstLine="640" w:firstLineChars="200"/>
        <w:rPr>
          <w:rFonts w:hint="default" w:ascii="Times New Roman" w:hAnsi="Times New Roman" w:eastAsia="仿宋_GB2312" w:cs="Times New Roman"/>
          <w:color w:val="auto"/>
          <w:sz w:val="32"/>
          <w:szCs w:val="30"/>
        </w:rPr>
      </w:pPr>
    </w:p>
    <w:p>
      <w:pPr>
        <w:ind w:firstLine="0" w:firstLineChars="0"/>
        <w:rPr>
          <w:rFonts w:hint="default" w:ascii="Times New Roman" w:hAnsi="Times New Roman" w:eastAsia="仿宋_GB2312" w:cs="Times New Roman"/>
          <w:color w:val="auto"/>
          <w:sz w:val="32"/>
          <w:szCs w:val="30"/>
        </w:rPr>
      </w:pPr>
    </w:p>
    <w:p>
      <w:pPr>
        <w:numPr>
          <w:ilvl w:val="-1"/>
          <w:numId w:val="0"/>
        </w:numPr>
        <w:ind w:firstLine="0"/>
        <w:jc w:val="center"/>
        <w:rPr>
          <w:rFonts w:hint="eastAsia" w:ascii="楷体_GB2312" w:hAnsi="楷体_GB2312" w:eastAsia="楷体_GB2312" w:cs="楷体_GB2312"/>
          <w:sz w:val="32"/>
          <w:szCs w:val="32"/>
          <w:highlight w:val="lightGray"/>
          <w:lang w:val="en-US" w:eastAsia="zh-CN"/>
        </w:rPr>
      </w:pPr>
      <w:r>
        <w:rPr>
          <w:rFonts w:hint="eastAsia" w:ascii="方正小标宋简体" w:hAnsi="方正小标宋简体" w:eastAsia="方正小标宋简体" w:cs="方正小标宋简体"/>
          <w:sz w:val="44"/>
          <w:szCs w:val="44"/>
          <w:lang w:val="en-US" w:eastAsia="zh-CN"/>
        </w:rPr>
        <w:t>第三部分 2017年部门预算情况说明</w:t>
      </w:r>
    </w:p>
    <w:p>
      <w:pPr>
        <w:jc w:val="both"/>
        <w:rPr>
          <w:rFonts w:hint="eastAsia" w:ascii="方正小标宋简体" w:hAnsi="方正小标宋简体" w:eastAsia="方正小标宋简体" w:cs="方正小标宋简体"/>
          <w:sz w:val="44"/>
          <w:szCs w:val="44"/>
          <w:lang w:val="en-US" w:eastAsia="zh-CN"/>
        </w:rPr>
      </w:pPr>
    </w:p>
    <w:p>
      <w:pPr>
        <w:numPr>
          <w:ilvl w:val="0"/>
          <w:numId w:val="4"/>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部门预算收支增减变化情况</w:t>
      </w:r>
    </w:p>
    <w:p>
      <w:pPr>
        <w:numPr>
          <w:ilvl w:val="0"/>
          <w:numId w:val="0"/>
        </w:numPr>
        <w:ind w:firstLine="640"/>
        <w:jc w:val="both"/>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2017年本部门收入预算772.87万元，比上年增加139.12万元，增长22%，主要原因基本支出及项目支出预算都进行了调整；支出预算772.87万元，比上年增加139.12万元，增长22%，主要原因基本支出及项目支出预算都进行了调整。</w:t>
      </w:r>
    </w:p>
    <w:p>
      <w:pPr>
        <w:numPr>
          <w:ilvl w:val="0"/>
          <w:numId w:val="4"/>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“三公”经费安排情况说明</w:t>
      </w:r>
    </w:p>
    <w:p>
      <w:pPr>
        <w:numPr>
          <w:ilvl w:val="0"/>
          <w:numId w:val="0"/>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本部门“三公”经费预算安排13.5万元，比上年增加5万元，增长59%，主要原因是因公出国（境）费用调增。其中：因公出国（境）费8.5万元，比上年增加6.5万元，增长325%，主要原因是为了加强粤港澳青年合作，增加赴港澳的交流费用；公务用车购置及运行费0万元，本单位没有公务用车；公务接待费5万元，比上年减少1.5万元，下降23%，主要原因是减少公务接待。</w:t>
      </w:r>
    </w:p>
    <w:p>
      <w:pPr>
        <w:numPr>
          <w:ilvl w:val="0"/>
          <w:numId w:val="4"/>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机关运行经费安排情</w:t>
      </w:r>
      <w:bookmarkStart w:id="1" w:name="_GoBack"/>
      <w:bookmarkEnd w:id="1"/>
      <w:r>
        <w:rPr>
          <w:rFonts w:hint="eastAsia" w:ascii="黑体" w:hAnsi="黑体" w:eastAsia="黑体" w:cs="黑体"/>
          <w:sz w:val="32"/>
          <w:szCs w:val="32"/>
          <w:lang w:val="en-US" w:eastAsia="zh-CN"/>
        </w:rPr>
        <w:t>况</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2017年，本部门机关运行经费安排50.2万元，比上年减少6.16万元，减少10.93%，主要原因是办公费及差旅费预算减少。其中：办公费11万元，印刷费2万元，邮电费4.6万元，差旅费5万元，会议费2万元，福利费3万元，日常维修费3万元，手续费0.5万元，培训费2万元，公务接待费5万元，因公出国（境）8.5万元，工会经费1.31万元，其他商品和服务支出2.29万元，专用材料及一般设备购置费0万元，办公用房水电费0万元，办公用房取暖费0万元，办公用房物业管理费0万元，公务用车运行维护费0万元等。</w:t>
      </w:r>
    </w:p>
    <w:p>
      <w:pPr>
        <w:numPr>
          <w:ilvl w:val="0"/>
          <w:numId w:val="4"/>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政府采购情况</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2017年本部门政府采购安排20万元，其中：货物类采购预算15万元，工程类采购预算0万元，服务类采购预算5万元等。</w:t>
      </w:r>
    </w:p>
    <w:p>
      <w:pPr>
        <w:numPr>
          <w:ilvl w:val="0"/>
          <w:numId w:val="4"/>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国有资产占有使用情况</w:t>
      </w:r>
    </w:p>
    <w:p>
      <w:pPr>
        <w:numPr>
          <w:ilvl w:val="0"/>
          <w:numId w:val="0"/>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截至2016年12月31日</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lang w:val="en-US" w:eastAsia="zh-CN"/>
        </w:rPr>
        <w:t>本部门共有车辆0辆，其中，一般公务用车0辆、一般执法执勤用车0辆、特种专业技术用车0辆、其他用车0辆；单位价值50万元以上通用设备0台，单价100万元以上专用设备0台。</w:t>
      </w:r>
    </w:p>
    <w:p>
      <w:pPr>
        <w:numPr>
          <w:ilvl w:val="0"/>
          <w:numId w:val="4"/>
        </w:numPr>
        <w:ind w:firstLine="640" w:firstLineChars="20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预算绩效信息公开情况</w:t>
      </w:r>
    </w:p>
    <w:p>
      <w:pPr>
        <w:numPr>
          <w:ilvl w:val="0"/>
          <w:numId w:val="0"/>
        </w:num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2017年，本单位无开展预算绩效信息公开的有关工作情况。</w:t>
      </w:r>
    </w:p>
    <w:p>
      <w:pPr>
        <w:numPr>
          <w:ilvl w:val="0"/>
          <w:numId w:val="4"/>
        </w:numPr>
        <w:ind w:firstLine="640" w:firstLineChars="200"/>
        <w:jc w:val="both"/>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其他</w:t>
      </w:r>
    </w:p>
    <w:p>
      <w:pPr>
        <w:numPr>
          <w:ilvl w:val="0"/>
          <w:numId w:val="5"/>
        </w:numPr>
        <w:ind w:left="640" w:firstLine="0" w:firstLine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财税政策和规章制度</w:t>
      </w:r>
    </w:p>
    <w:p>
      <w:pPr>
        <w:numPr>
          <w:ilvl w:val="-1"/>
          <w:numId w:val="0"/>
        </w:numPr>
        <w:ind w:left="640" w:firstLine="0"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本单位执行我市及财政部门、税务部门相关政策，无制</w:t>
      </w:r>
    </w:p>
    <w:p>
      <w:pPr>
        <w:numPr>
          <w:ilvl w:val="-1"/>
          <w:numId w:val="0"/>
        </w:numPr>
        <w:ind w:left="0" w:firstLine="0"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定本单位财税政策和规章制度。</w:t>
      </w:r>
    </w:p>
    <w:p>
      <w:pPr>
        <w:numPr>
          <w:ilvl w:val="0"/>
          <w:numId w:val="5"/>
        </w:numPr>
        <w:ind w:left="640" w:firstLine="0"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专项资金信息公开</w:t>
      </w:r>
    </w:p>
    <w:p>
      <w:pPr>
        <w:numPr>
          <w:ilvl w:val="-1"/>
          <w:numId w:val="0"/>
        </w:numPr>
        <w:ind w:left="0"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本单位无专项资金信息公开。</w:t>
      </w:r>
    </w:p>
    <w:p>
      <w:pPr>
        <w:numPr>
          <w:ilvl w:val="-1"/>
          <w:numId w:val="0"/>
        </w:numPr>
        <w:ind w:left="0" w:firstLine="640" w:firstLineChars="200"/>
        <w:jc w:val="both"/>
        <w:rPr>
          <w:rFonts w:hint="eastAsia" w:ascii="仿宋_GB2312" w:hAnsi="仿宋_GB2312" w:eastAsia="仿宋_GB2312" w:cs="仿宋_GB2312"/>
          <w:b w:val="0"/>
          <w:bCs w:val="0"/>
          <w:sz w:val="32"/>
          <w:szCs w:val="32"/>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第四部分  名词解释</w:t>
      </w:r>
    </w:p>
    <w:p>
      <w:pPr>
        <w:spacing w:line="288" w:lineRule="auto"/>
        <w:ind w:firstLine="627" w:firstLineChars="196"/>
        <w:rPr>
          <w:rFonts w:ascii="仿宋_GB2312" w:eastAsia="仿宋_GB2312"/>
          <w:b/>
          <w:sz w:val="32"/>
          <w:szCs w:val="32"/>
        </w:rPr>
      </w:pPr>
      <w:r>
        <w:rPr>
          <w:rFonts w:hint="eastAsia" w:ascii="仿宋_GB2312" w:eastAsia="仿宋_GB2312"/>
          <w:sz w:val="32"/>
          <w:szCs w:val="32"/>
        </w:rPr>
        <w:t>为便于社会公众的理解，各部门需对公开内容中涉及的专业名词进行解释，格式如下：（以下专业名词解释供参考，各部门可以根据公开内容中涉及的专业名词自行予以增减）</w:t>
      </w:r>
    </w:p>
    <w:p>
      <w:pPr>
        <w:numPr>
          <w:ilvl w:val="0"/>
          <w:numId w:val="6"/>
        </w:numPr>
        <w:spacing w:line="288" w:lineRule="auto"/>
        <w:ind w:firstLine="630" w:firstLineChars="196"/>
        <w:rPr>
          <w:rFonts w:hint="eastAsia" w:ascii="仿宋_GB2312" w:eastAsia="仿宋_GB2312"/>
          <w:sz w:val="32"/>
          <w:szCs w:val="32"/>
        </w:rPr>
      </w:pPr>
      <w:r>
        <w:rPr>
          <w:rFonts w:hint="eastAsia" w:ascii="仿宋_GB2312" w:eastAsia="仿宋_GB2312"/>
          <w:b/>
          <w:sz w:val="32"/>
          <w:szCs w:val="32"/>
        </w:rPr>
        <w:t>财政拨款收入：</w:t>
      </w:r>
      <w:r>
        <w:rPr>
          <w:rFonts w:hint="eastAsia" w:ascii="仿宋_GB2312" w:eastAsia="仿宋_GB2312"/>
          <w:sz w:val="32"/>
          <w:szCs w:val="32"/>
        </w:rPr>
        <w:t>指财政当年拨付的资金事业收入。</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二、事业收入：</w:t>
      </w:r>
      <w:r>
        <w:rPr>
          <w:rFonts w:hint="eastAsia" w:ascii="仿宋_GB2312" w:eastAsia="仿宋_GB2312"/>
          <w:sz w:val="32"/>
          <w:szCs w:val="32"/>
        </w:rPr>
        <w:t>指事业单位开展专业业务活动及辅动所取得的收入。</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三、经营收入：</w:t>
      </w:r>
      <w:r>
        <w:rPr>
          <w:rFonts w:hint="eastAsia" w:ascii="仿宋_GB2312" w:eastAsia="仿宋_GB2312"/>
          <w:sz w:val="32"/>
          <w:szCs w:val="32"/>
        </w:rPr>
        <w:t>指事业单位在专业业务活动及其辅助活动之外开展非独立核算经营活动取得的收入。</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四、其他收入：</w:t>
      </w:r>
      <w:r>
        <w:rPr>
          <w:rFonts w:hint="eastAsia" w:ascii="仿宋_GB2312" w:eastAsia="仿宋_GB2312"/>
          <w:sz w:val="32"/>
          <w:szCs w:val="32"/>
        </w:rPr>
        <w:t>指除上述“财政拨款收入”、“事业收入”、“经营收入”等以外的收入。主要是非本级财政拨款、存款利息收入、事业单位固定资产出租收入等。</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五、用事业基金弥补收支差额：</w:t>
      </w:r>
      <w:r>
        <w:rPr>
          <w:rFonts w:hint="eastAsia" w:ascii="仿宋_GB2312" w:eastAsia="仿宋_GB2312"/>
          <w:sz w:val="32"/>
          <w:szCs w:val="32"/>
        </w:rPr>
        <w:t>指事业单位在用当年的“财政拨款收入”、 “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六、年初结转和结余：</w:t>
      </w:r>
      <w:r>
        <w:rPr>
          <w:rFonts w:hint="eastAsia" w:ascii="仿宋_GB2312" w:eastAsia="仿宋_GB2312"/>
          <w:sz w:val="32"/>
          <w:szCs w:val="32"/>
        </w:rPr>
        <w:t>指以前年度尚未完成、结转到本年按有关规定继续使用的资金。</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七、结余分配：</w:t>
      </w:r>
      <w:r>
        <w:rPr>
          <w:rFonts w:hint="eastAsia" w:ascii="仿宋_GB2312" w:eastAsia="仿宋_GB2312"/>
          <w:sz w:val="32"/>
          <w:szCs w:val="32"/>
        </w:rPr>
        <w:t>指事业事位按规定提取的职工福利基金、事业基金和缴纳的所得税，以及建设单位按规定应交回的基本建设竣工项目结余资金。</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八、年末结转和结余：</w:t>
      </w:r>
      <w:r>
        <w:rPr>
          <w:rFonts w:hint="eastAsia" w:ascii="仿宋_GB2312" w:eastAsia="仿宋_GB2312"/>
          <w:sz w:val="32"/>
          <w:szCs w:val="32"/>
        </w:rPr>
        <w:t>指本年度或以前年度预算安排、因客观条件发生变化无法按原计划实施，需要延迟到以后年度按有关规定继续使用的资金。</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九、基本支出：</w:t>
      </w:r>
      <w:r>
        <w:rPr>
          <w:rFonts w:hint="eastAsia" w:ascii="仿宋_GB2312" w:eastAsia="仿宋_GB2312"/>
          <w:sz w:val="32"/>
          <w:szCs w:val="32"/>
        </w:rPr>
        <w:t>指为保障机构正常运转、完成日常工作任务面发生的人员支出和公用支出。</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十、项目支出：</w:t>
      </w:r>
      <w:r>
        <w:rPr>
          <w:rFonts w:hint="eastAsia" w:ascii="仿宋_GB2312" w:eastAsia="仿宋_GB2312"/>
          <w:sz w:val="32"/>
          <w:szCs w:val="32"/>
        </w:rPr>
        <w:t>指在基本支出这外为完成特定行政任务和事业发展目标所发生的支出。</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十一、经营支出：</w:t>
      </w:r>
      <w:r>
        <w:rPr>
          <w:rFonts w:hint="eastAsia" w:ascii="仿宋_GB2312" w:eastAsia="仿宋_GB2312"/>
          <w:sz w:val="32"/>
          <w:szCs w:val="32"/>
        </w:rPr>
        <w:t>指事业单位在专业业务活动及其辅助活动之外开展非独立核算经营活动所发生的支出。</w:t>
      </w:r>
    </w:p>
    <w:p>
      <w:pPr>
        <w:spacing w:line="288" w:lineRule="auto"/>
        <w:ind w:left="1" w:firstLine="630" w:firstLineChars="196"/>
        <w:rPr>
          <w:rFonts w:ascii="仿宋_GB2312" w:hAnsi="宋体" w:eastAsia="仿宋_GB2312" w:cs="宋体"/>
          <w:kern w:val="0"/>
          <w:sz w:val="32"/>
          <w:szCs w:val="32"/>
        </w:rPr>
      </w:pPr>
      <w:r>
        <w:rPr>
          <w:rFonts w:hint="eastAsia" w:ascii="仿宋_GB2312" w:eastAsia="仿宋_GB2312"/>
          <w:b/>
          <w:sz w:val="32"/>
          <w:szCs w:val="32"/>
        </w:rPr>
        <w:t>十二、“三公”经费：</w:t>
      </w:r>
      <w:r>
        <w:rPr>
          <w:rFonts w:hint="eastAsia" w:ascii="仿宋_GB2312" w:hAnsi="宋体" w:eastAsia="仿宋_GB2312" w:cs="宋体"/>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十三、机关运行经费：</w:t>
      </w:r>
      <w:r>
        <w:rPr>
          <w:rFonts w:hint="eastAsia" w:ascii="仿宋_GB2312" w:eastAsia="仿宋_GB2312"/>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ind w:firstLine="640" w:firstLineChars="200"/>
        <w:jc w:val="left"/>
        <w:rPr>
          <w:rFonts w:hint="eastAsia" w:ascii="仿宋_GB2312" w:hAnsi="仿宋_GB2312" w:eastAsia="仿宋_GB2312" w:cs="仿宋_GB2312"/>
          <w:sz w:val="32"/>
          <w:szCs w:val="32"/>
          <w:highlight w:val="none"/>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公文小标宋简">
    <w:altName w:val="宋体"/>
    <w:panose1 w:val="02010609010101010101"/>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简标宋">
    <w:panose1 w:val="00000000000000000000"/>
    <w:charset w:val="00"/>
    <w:family w:val="auto"/>
    <w:pitch w:val="default"/>
    <w:sig w:usb0="00000000" w:usb1="00000000" w:usb2="00000000" w:usb3="00000000" w:csb0="00000000" w:csb1="00000000"/>
  </w:font>
  <w:font w:name="方正大标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方正仿宋简体">
    <w:altName w:val="Arial Unicode MS"/>
    <w:panose1 w:val="02010601030101010101"/>
    <w:charset w:val="86"/>
    <w:family w:val="auto"/>
    <w:pitch w:val="default"/>
    <w:sig w:usb0="00000000" w:usb1="00000000" w:usb2="0000001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美黑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auto"/>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494B51"/>
    <w:multiLevelType w:val="singleLevel"/>
    <w:tmpl w:val="D9494B51"/>
    <w:lvl w:ilvl="0" w:tentative="0">
      <w:start w:val="1"/>
      <w:numFmt w:val="chineseCounting"/>
      <w:suff w:val="nothing"/>
      <w:lvlText w:val="（%1）"/>
      <w:lvlJc w:val="left"/>
      <w:pPr>
        <w:ind w:left="640" w:leftChars="0" w:firstLine="0" w:firstLineChars="0"/>
      </w:pPr>
      <w:rPr>
        <w:rFonts w:hint="eastAsia"/>
      </w:rPr>
    </w:lvl>
  </w:abstractNum>
  <w:abstractNum w:abstractNumId="1">
    <w:nsid w:val="5A5F2250"/>
    <w:multiLevelType w:val="singleLevel"/>
    <w:tmpl w:val="5A5F2250"/>
    <w:lvl w:ilvl="0" w:tentative="0">
      <w:start w:val="1"/>
      <w:numFmt w:val="chineseCounting"/>
      <w:suff w:val="nothing"/>
      <w:lvlText w:val="%1、"/>
      <w:lvlJc w:val="left"/>
    </w:lvl>
  </w:abstractNum>
  <w:abstractNum w:abstractNumId="2">
    <w:nsid w:val="5A5F2384"/>
    <w:multiLevelType w:val="singleLevel"/>
    <w:tmpl w:val="5A5F2384"/>
    <w:lvl w:ilvl="0" w:tentative="0">
      <w:start w:val="1"/>
      <w:numFmt w:val="chineseCounting"/>
      <w:suff w:val="nothing"/>
      <w:lvlText w:val="%1、"/>
      <w:lvlJc w:val="left"/>
    </w:lvl>
  </w:abstractNum>
  <w:abstractNum w:abstractNumId="3">
    <w:nsid w:val="5A5F2A51"/>
    <w:multiLevelType w:val="singleLevel"/>
    <w:tmpl w:val="5A5F2A51"/>
    <w:lvl w:ilvl="0" w:tentative="0">
      <w:start w:val="1"/>
      <w:numFmt w:val="chineseCounting"/>
      <w:suff w:val="nothing"/>
      <w:lvlText w:val="%1、"/>
      <w:lvlJc w:val="left"/>
    </w:lvl>
  </w:abstractNum>
  <w:abstractNum w:abstractNumId="4">
    <w:nsid w:val="5A5F50C1"/>
    <w:multiLevelType w:val="singleLevel"/>
    <w:tmpl w:val="5A5F50C1"/>
    <w:lvl w:ilvl="0" w:tentative="0">
      <w:start w:val="1"/>
      <w:numFmt w:val="chineseCounting"/>
      <w:suff w:val="nothing"/>
      <w:lvlText w:val="%1、"/>
      <w:lvlJc w:val="left"/>
    </w:lvl>
  </w:abstractNum>
  <w:abstractNum w:abstractNumId="5">
    <w:nsid w:val="5A600927"/>
    <w:multiLevelType w:val="singleLevel"/>
    <w:tmpl w:val="5A600927"/>
    <w:lvl w:ilvl="0" w:tentative="0">
      <w:start w:val="1"/>
      <w:numFmt w:val="chineseCounting"/>
      <w:suff w:val="nothing"/>
      <w:lvlText w:val="%1、"/>
      <w:lvlJc w:val="left"/>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62062"/>
    <w:rsid w:val="021E14EA"/>
    <w:rsid w:val="03EB2F53"/>
    <w:rsid w:val="0962325A"/>
    <w:rsid w:val="0FF730BB"/>
    <w:rsid w:val="13016A31"/>
    <w:rsid w:val="163F12A0"/>
    <w:rsid w:val="17BA7852"/>
    <w:rsid w:val="17F61963"/>
    <w:rsid w:val="190D40FA"/>
    <w:rsid w:val="1930782B"/>
    <w:rsid w:val="1DD71E1F"/>
    <w:rsid w:val="20EE6A13"/>
    <w:rsid w:val="224D010D"/>
    <w:rsid w:val="22761AD0"/>
    <w:rsid w:val="23EF7190"/>
    <w:rsid w:val="24F6586C"/>
    <w:rsid w:val="27A4368F"/>
    <w:rsid w:val="28CA25F7"/>
    <w:rsid w:val="28E9284B"/>
    <w:rsid w:val="31715163"/>
    <w:rsid w:val="363C061D"/>
    <w:rsid w:val="36E602DD"/>
    <w:rsid w:val="3ACC153B"/>
    <w:rsid w:val="3CB03847"/>
    <w:rsid w:val="415472B8"/>
    <w:rsid w:val="44FD58B7"/>
    <w:rsid w:val="4C4C10F1"/>
    <w:rsid w:val="4C8E24BE"/>
    <w:rsid w:val="4E9B6A15"/>
    <w:rsid w:val="4F025F18"/>
    <w:rsid w:val="4F6323AE"/>
    <w:rsid w:val="4F6D7DE5"/>
    <w:rsid w:val="50CB6A87"/>
    <w:rsid w:val="53E06BFA"/>
    <w:rsid w:val="54964670"/>
    <w:rsid w:val="5E4C0612"/>
    <w:rsid w:val="5F2458B6"/>
    <w:rsid w:val="5FE24BD1"/>
    <w:rsid w:val="60E37A9B"/>
    <w:rsid w:val="612241B4"/>
    <w:rsid w:val="64D104CC"/>
    <w:rsid w:val="66CD2177"/>
    <w:rsid w:val="66D06120"/>
    <w:rsid w:val="68AA4697"/>
    <w:rsid w:val="6D9B07DA"/>
    <w:rsid w:val="6E2F107A"/>
    <w:rsid w:val="6F151B3A"/>
    <w:rsid w:val="75910F28"/>
    <w:rsid w:val="7A3D118F"/>
    <w:rsid w:val="7E7C3D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huangzj</dc:creator>
  <cp:lastModifiedBy>罗小敏</cp:lastModifiedBy>
  <cp:lastPrinted>2018-03-27T03:08:00Z</cp:lastPrinted>
  <dcterms:modified xsi:type="dcterms:W3CDTF">2019-03-22T07:21:05Z</dcterms:modified>
  <dc:title>××年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