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B" w:rsidRDefault="008378DB" w:rsidP="008378DB">
      <w:pPr>
        <w:jc w:val="center"/>
        <w:rPr>
          <w:rFonts w:ascii="方正小标宋简体" w:eastAsia="方正小标宋简体"/>
          <w:color w:val="FF0000"/>
          <w:sz w:val="72"/>
          <w:szCs w:val="72"/>
        </w:rPr>
      </w:pPr>
      <w:r>
        <w:rPr>
          <w:rFonts w:ascii="方正小标宋简体" w:eastAsia="方正小标宋简体" w:hint="eastAsia"/>
          <w:color w:val="FF0000"/>
          <w:sz w:val="72"/>
          <w:szCs w:val="72"/>
        </w:rPr>
        <w:t>共</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青</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团</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中</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山</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市</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委</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员</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会</w:t>
      </w:r>
    </w:p>
    <w:p w:rsidR="008378DB" w:rsidRDefault="008378DB" w:rsidP="008378DB">
      <w:pPr>
        <w:jc w:val="center"/>
        <w:rPr>
          <w:rFonts w:ascii="方正小标宋简体" w:eastAsia="方正小标宋简体"/>
          <w:color w:val="FF0000"/>
          <w:sz w:val="72"/>
          <w:szCs w:val="7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169544</wp:posOffset>
                </wp:positionV>
                <wp:extent cx="5543550" cy="0"/>
                <wp:effectExtent l="0" t="19050" r="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0;margin-top:13.35pt;width:436.5pt;height:0;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SbQgIAAEgEAAAOAAAAZHJzL2Uyb0RvYy54bWysVM2O0zAQviPxDlbubZI2Ld2o6QolLZcF&#10;Ku3yAK7tJBaJbdlu0wrxCrwA0p6AE3DaO08Dy2Mwdn+gcEGIHJxxxvPNNzOfM73ctg3aMG24FFkQ&#10;96MAMUEk5aLKghc3i94kQMZiQXEjBcuCHTPB5ezhg2mnUjaQtWwo0whAhEk7lQW1tSoNQ0Nq1mLT&#10;l4oJcJZSt9jCVlch1bgD9LYJB1E0DjupqdKSMGPga7F3BjOPX5aM2OdlaZhFTRYAN+tX7deVW8PZ&#10;FKeVxqrm5EAD/wOLFnMBSU9QBbYYrTX/A6rlREsjS9snsg1lWXLCfA1QTRz9Vs11jRXztUBzjDq1&#10;yfw/WPJss9SIU5hdgARuYUT3b+++vXl///nT13d337/cOvvjBxS7VnXKpBCRi6V2xZKtuFZXkrw0&#10;SMi8xqJinvLNTgGOjwjPQtzGKEi46p5KCmfw2krft22pWwcJHUFbP57daTxsaxGBj6NRMhyNYIrk&#10;6AtxegxU2tgnTLbIGVlgrMa8qm0uhQARSB37NHhzZSwUAoHHAJdVyAVvGq+FRqAuC4bxI0jkXEY2&#10;nDqv3+hqlTcabTDIabGI4HFtAbSzY1quBfVoNcN0frAt5s3ehvONcHhQGfA5WHu9vLqILuaT+STp&#10;JYPxvJdERdF7vMiT3ngBnIphkedF/NpRi5O05pQy4dgdtRsnf6eNwy3aq+6k3lMfwnN0XyKQPb49&#10;aT9aN829LlaS7pbadcNNGeTqDx+ulrsPv+79qZ8/gNkPAAAA//8DAFBLAwQUAAYACAAAACEAvZnV&#10;OdoAAAAGAQAADwAAAGRycy9kb3ducmV2LnhtbEyPwU7CQBCG7ya+w2ZMuMnWooXUbokx4cBFInjx&#10;NnTHttqdbboLlLdnjAc8zv9PvvmmWI6uU0caQuvZwMM0AUVcedtybeBjt7pfgAoR2WLnmQycKcCy&#10;vL0pMLf+xO903MZaCYRDjgaaGPtc61A15DBMfU8s3ZcfHEYZh1rbAU8Cd51OkyTTDluWCw329NpQ&#10;9bM9OAPp2yqbod+sQ3qO3zvqn+r28dOYyd348gwq0hivy/CrL+pQitPeH9gG1RmQR6KQsjkoaRfz&#10;mQT7v0CXhf6vX14AAAD//wMAUEsBAi0AFAAGAAgAAAAhALaDOJL+AAAA4QEAABMAAAAAAAAAAAAA&#10;AAAAAAAAAFtDb250ZW50X1R5cGVzXS54bWxQSwECLQAUAAYACAAAACEAOP0h/9YAAACUAQAACwAA&#10;AAAAAAAAAAAAAAAvAQAAX3JlbHMvLnJlbHNQSwECLQAUAAYACAAAACEARQCUm0ICAABIBAAADgAA&#10;AAAAAAAAAAAAAAAuAgAAZHJzL2Uyb0RvYy54bWxQSwECLQAUAAYACAAAACEAvZnVOdoAAAAGAQAA&#10;DwAAAAAAAAAAAAAAAACcBAAAZHJzL2Rvd25yZXYueG1sUEsFBgAAAAAEAAQA8wAAAKMFAAAAAA==&#10;" strokecolor="red" strokeweight="2.5pt"/>
            </w:pict>
          </mc:Fallback>
        </mc:AlternateContent>
      </w:r>
    </w:p>
    <w:p w:rsidR="00163D29" w:rsidRPr="00645F59" w:rsidRDefault="00163D29" w:rsidP="00DB3428">
      <w:pPr>
        <w:widowControl/>
        <w:snapToGrid w:val="0"/>
        <w:spacing w:line="336" w:lineRule="auto"/>
        <w:jc w:val="center"/>
        <w:rPr>
          <w:rFonts w:ascii="Times New Roman" w:eastAsia="微软简标宋" w:hAnsi="Times New Roman"/>
          <w:spacing w:val="6"/>
          <w:kern w:val="0"/>
          <w:sz w:val="44"/>
          <w:szCs w:val="44"/>
        </w:rPr>
      </w:pPr>
      <w:r w:rsidRPr="00645F59">
        <w:rPr>
          <w:rFonts w:ascii="Times New Roman" w:eastAsia="微软简标宋" w:hAnsi="Times New Roman"/>
          <w:spacing w:val="6"/>
          <w:kern w:val="0"/>
          <w:sz w:val="44"/>
          <w:szCs w:val="44"/>
        </w:rPr>
        <w:t>关于征求</w:t>
      </w:r>
      <w:r w:rsidRPr="00645F59">
        <w:rPr>
          <w:rFonts w:ascii="Times New Roman" w:eastAsia="微软简标宋" w:hAnsi="Times New Roman" w:hint="eastAsia"/>
          <w:spacing w:val="6"/>
          <w:kern w:val="0"/>
          <w:sz w:val="44"/>
          <w:szCs w:val="44"/>
        </w:rPr>
        <w:t>《</w:t>
      </w:r>
      <w:r w:rsidRPr="00163D29">
        <w:rPr>
          <w:rFonts w:ascii="Times New Roman" w:eastAsia="微软简标宋" w:hAnsi="Times New Roman" w:hint="eastAsia"/>
          <w:spacing w:val="6"/>
          <w:kern w:val="0"/>
          <w:sz w:val="44"/>
          <w:szCs w:val="44"/>
        </w:rPr>
        <w:t>关于进一步深化</w:t>
      </w:r>
      <w:r>
        <w:rPr>
          <w:rFonts w:ascii="Times New Roman" w:eastAsia="微软简标宋" w:hAnsi="Times New Roman" w:hint="eastAsia"/>
          <w:spacing w:val="6"/>
          <w:kern w:val="0"/>
          <w:sz w:val="44"/>
          <w:szCs w:val="44"/>
        </w:rPr>
        <w:t>中山市</w:t>
      </w:r>
      <w:r w:rsidRPr="00163D29">
        <w:rPr>
          <w:rFonts w:ascii="Times New Roman" w:eastAsia="微软简标宋" w:hAnsi="Times New Roman" w:hint="eastAsia"/>
          <w:spacing w:val="6"/>
          <w:kern w:val="0"/>
          <w:sz w:val="44"/>
          <w:szCs w:val="44"/>
        </w:rPr>
        <w:t>青年文明号创建活动的实施意见</w:t>
      </w:r>
      <w:r w:rsidRPr="00645F59">
        <w:rPr>
          <w:rFonts w:ascii="Times New Roman" w:eastAsia="微软简标宋" w:hAnsi="Times New Roman" w:hint="eastAsia"/>
          <w:spacing w:val="6"/>
          <w:kern w:val="0"/>
          <w:sz w:val="44"/>
          <w:szCs w:val="44"/>
        </w:rPr>
        <w:t>》</w:t>
      </w:r>
      <w:r w:rsidRPr="00645F59">
        <w:rPr>
          <w:rFonts w:ascii="Times New Roman" w:eastAsia="微软简标宋" w:hAnsi="Times New Roman"/>
          <w:spacing w:val="6"/>
          <w:kern w:val="0"/>
          <w:sz w:val="44"/>
          <w:szCs w:val="44"/>
        </w:rPr>
        <w:t>意见的通知</w:t>
      </w:r>
    </w:p>
    <w:p w:rsidR="00163D29" w:rsidRPr="00645F59" w:rsidRDefault="00163D29" w:rsidP="00DB3428">
      <w:pPr>
        <w:widowControl/>
        <w:snapToGrid w:val="0"/>
        <w:spacing w:line="336" w:lineRule="auto"/>
        <w:jc w:val="center"/>
        <w:rPr>
          <w:rFonts w:ascii="Times New Roman" w:eastAsia="微软简标宋" w:hAnsi="Times New Roman"/>
          <w:spacing w:val="6"/>
          <w:kern w:val="0"/>
          <w:sz w:val="44"/>
          <w:szCs w:val="44"/>
        </w:rPr>
      </w:pPr>
    </w:p>
    <w:p w:rsidR="00163D29" w:rsidRPr="00645F59" w:rsidRDefault="00163D29" w:rsidP="00DB3428">
      <w:pPr>
        <w:spacing w:line="336" w:lineRule="auto"/>
        <w:rPr>
          <w:rFonts w:ascii="Times New Roman" w:eastAsia="仿宋_GB2312" w:hAnsi="Times New Roman"/>
          <w:spacing w:val="6"/>
          <w:sz w:val="32"/>
          <w:szCs w:val="32"/>
        </w:rPr>
      </w:pPr>
      <w:r w:rsidRPr="00645F59">
        <w:rPr>
          <w:rFonts w:ascii="Times New Roman" w:eastAsia="仿宋_GB2312" w:hAnsi="Times New Roman"/>
          <w:spacing w:val="6"/>
          <w:sz w:val="32"/>
          <w:szCs w:val="32"/>
        </w:rPr>
        <w:t>各基层</w:t>
      </w:r>
      <w:r w:rsidRPr="00645F59">
        <w:rPr>
          <w:rFonts w:ascii="Times New Roman" w:eastAsia="仿宋_GB2312" w:hAnsi="Times New Roman"/>
          <w:spacing w:val="6"/>
          <w:sz w:val="32"/>
        </w:rPr>
        <w:t>团委（团工委）：</w:t>
      </w:r>
    </w:p>
    <w:p w:rsidR="00163D29" w:rsidRPr="00645F59" w:rsidRDefault="00163D29" w:rsidP="00DB3428">
      <w:pPr>
        <w:spacing w:line="336" w:lineRule="auto"/>
        <w:ind w:firstLineChars="200" w:firstLine="664"/>
        <w:rPr>
          <w:rFonts w:ascii="Times New Roman" w:eastAsia="仿宋_GB2312" w:hAnsi="Times New Roman"/>
          <w:spacing w:val="6"/>
          <w:kern w:val="0"/>
          <w:sz w:val="32"/>
          <w:szCs w:val="32"/>
        </w:rPr>
      </w:pPr>
      <w:r w:rsidRPr="00645F59">
        <w:rPr>
          <w:rFonts w:ascii="Times New Roman" w:eastAsia="仿宋_GB2312" w:hAnsi="Times New Roman"/>
          <w:spacing w:val="6"/>
          <w:kern w:val="0"/>
          <w:sz w:val="32"/>
          <w:szCs w:val="32"/>
        </w:rPr>
        <w:t>为贯彻落实党的十九大精神，以习近平新时代中国特色社会主义思想为指导，深入学习习近平总书记重要讲话精神，</w:t>
      </w:r>
      <w:r w:rsidR="00DB3428">
        <w:rPr>
          <w:rFonts w:ascii="Times New Roman" w:eastAsia="仿宋_GB2312" w:hAnsi="Times New Roman" w:hint="eastAsia"/>
          <w:spacing w:val="6"/>
          <w:kern w:val="0"/>
          <w:sz w:val="32"/>
          <w:szCs w:val="32"/>
        </w:rPr>
        <w:t>适应共青团改革要求，擦亮老品牌、焕发新活力，</w:t>
      </w:r>
      <w:r w:rsidR="00DB3428" w:rsidRPr="00DB3428">
        <w:rPr>
          <w:rFonts w:ascii="Times New Roman" w:eastAsia="仿宋_GB2312" w:hAnsi="Times New Roman" w:hint="eastAsia"/>
          <w:spacing w:val="6"/>
          <w:kern w:val="0"/>
          <w:sz w:val="32"/>
          <w:szCs w:val="32"/>
        </w:rPr>
        <w:t>充分发挥各级青年文明号集体的品牌效应，进一步推动新形势下青年文明号创建工作持续、规范、科学开展</w:t>
      </w:r>
      <w:r w:rsidR="00DB3428">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我委</w:t>
      </w:r>
      <w:r w:rsidRPr="00645F59">
        <w:rPr>
          <w:rFonts w:ascii="Times New Roman" w:eastAsia="仿宋_GB2312" w:hAnsi="Times New Roman" w:hint="eastAsia"/>
          <w:spacing w:val="6"/>
          <w:kern w:val="0"/>
          <w:sz w:val="32"/>
          <w:szCs w:val="32"/>
        </w:rPr>
        <w:t>在参照《</w:t>
      </w:r>
      <w:r w:rsidRPr="00163D29">
        <w:rPr>
          <w:rFonts w:ascii="Times New Roman" w:eastAsia="仿宋_GB2312" w:hAnsi="Times New Roman" w:hint="eastAsia"/>
          <w:spacing w:val="6"/>
          <w:kern w:val="0"/>
          <w:sz w:val="32"/>
          <w:szCs w:val="32"/>
        </w:rPr>
        <w:t>关于进一步深化广东省青年文明号创建活动的实施意见</w:t>
      </w:r>
      <w:r w:rsidRPr="00645F59">
        <w:rPr>
          <w:rFonts w:ascii="Times New Roman" w:eastAsia="仿宋_GB2312" w:hAnsi="Times New Roman" w:hint="eastAsia"/>
          <w:spacing w:val="6"/>
          <w:kern w:val="0"/>
          <w:sz w:val="32"/>
          <w:szCs w:val="32"/>
        </w:rPr>
        <w:t>（</w:t>
      </w:r>
      <w:r>
        <w:rPr>
          <w:rFonts w:ascii="Times New Roman" w:eastAsia="仿宋_GB2312" w:hAnsi="Times New Roman" w:hint="eastAsia"/>
          <w:spacing w:val="6"/>
          <w:kern w:val="0"/>
          <w:sz w:val="32"/>
          <w:szCs w:val="32"/>
        </w:rPr>
        <w:t>草案</w:t>
      </w:r>
      <w:r w:rsidRPr="00645F59">
        <w:rPr>
          <w:rFonts w:ascii="Times New Roman" w:eastAsia="仿宋_GB2312" w:hAnsi="Times New Roman" w:hint="eastAsia"/>
          <w:spacing w:val="6"/>
          <w:kern w:val="0"/>
          <w:sz w:val="32"/>
          <w:szCs w:val="32"/>
        </w:rPr>
        <w:t>）》的基础上，起草了</w:t>
      </w:r>
      <w:r w:rsidRPr="00645F59">
        <w:rPr>
          <w:rFonts w:ascii="Times New Roman" w:eastAsia="仿宋_GB2312" w:hAnsi="Times New Roman"/>
          <w:spacing w:val="6"/>
          <w:kern w:val="0"/>
          <w:sz w:val="32"/>
          <w:szCs w:val="32"/>
        </w:rPr>
        <w:t>《</w:t>
      </w:r>
      <w:r w:rsidR="00DB3428" w:rsidRPr="00DB3428">
        <w:rPr>
          <w:rFonts w:ascii="Times New Roman" w:eastAsia="仿宋_GB2312" w:hAnsi="Times New Roman" w:hint="eastAsia"/>
          <w:spacing w:val="6"/>
          <w:kern w:val="0"/>
          <w:sz w:val="32"/>
          <w:szCs w:val="32"/>
        </w:rPr>
        <w:t>关于进一步深化中山市青年文明号创建活动的实施意见</w:t>
      </w:r>
      <w:r w:rsidRPr="00645F59">
        <w:rPr>
          <w:rFonts w:ascii="Times New Roman" w:eastAsia="仿宋_GB2312" w:hAnsi="Times New Roman"/>
          <w:spacing w:val="6"/>
          <w:sz w:val="32"/>
          <w:szCs w:val="32"/>
        </w:rPr>
        <w:t>（征求意见稿）》</w:t>
      </w:r>
      <w:r w:rsidRPr="00645F59">
        <w:rPr>
          <w:rFonts w:ascii="Times New Roman" w:eastAsia="仿宋_GB2312" w:hAnsi="Times New Roman" w:hint="eastAsia"/>
          <w:spacing w:val="6"/>
          <w:sz w:val="32"/>
          <w:szCs w:val="32"/>
        </w:rPr>
        <w:t>，现请各</w:t>
      </w:r>
      <w:r w:rsidRPr="00645F59">
        <w:rPr>
          <w:rFonts w:ascii="Times New Roman" w:eastAsia="仿宋_GB2312" w:hAnsi="Times New Roman"/>
          <w:spacing w:val="6"/>
          <w:kern w:val="0"/>
          <w:sz w:val="32"/>
          <w:szCs w:val="32"/>
        </w:rPr>
        <w:t>单位结合</w:t>
      </w:r>
      <w:r w:rsidRPr="00645F59">
        <w:rPr>
          <w:rFonts w:ascii="Times New Roman" w:eastAsia="仿宋_GB2312" w:hAnsi="Times New Roman" w:hint="eastAsia"/>
          <w:spacing w:val="6"/>
          <w:kern w:val="0"/>
          <w:sz w:val="32"/>
          <w:szCs w:val="32"/>
        </w:rPr>
        <w:t>工作</w:t>
      </w:r>
      <w:r w:rsidRPr="00645F59">
        <w:rPr>
          <w:rFonts w:ascii="Times New Roman" w:eastAsia="仿宋_GB2312" w:hAnsi="Times New Roman"/>
          <w:spacing w:val="6"/>
          <w:kern w:val="0"/>
          <w:sz w:val="32"/>
          <w:szCs w:val="32"/>
        </w:rPr>
        <w:t>实际，</w:t>
      </w:r>
      <w:r w:rsidR="00FA4ED3">
        <w:rPr>
          <w:rFonts w:ascii="Times New Roman" w:eastAsia="仿宋_GB2312" w:hAnsi="Times New Roman" w:hint="eastAsia"/>
          <w:spacing w:val="6"/>
          <w:kern w:val="0"/>
          <w:sz w:val="32"/>
          <w:szCs w:val="32"/>
        </w:rPr>
        <w:t>对该</w:t>
      </w:r>
      <w:r w:rsidR="00DB3428">
        <w:rPr>
          <w:rFonts w:ascii="Times New Roman" w:eastAsia="仿宋_GB2312" w:hAnsi="Times New Roman" w:hint="eastAsia"/>
          <w:spacing w:val="6"/>
          <w:kern w:val="0"/>
          <w:sz w:val="32"/>
          <w:szCs w:val="32"/>
        </w:rPr>
        <w:t>实施意见</w:t>
      </w:r>
      <w:r w:rsidRPr="00645F59">
        <w:rPr>
          <w:rFonts w:ascii="Times New Roman" w:eastAsia="仿宋_GB2312" w:hAnsi="Times New Roman" w:hint="eastAsia"/>
          <w:spacing w:val="6"/>
          <w:kern w:val="0"/>
          <w:sz w:val="32"/>
          <w:szCs w:val="32"/>
        </w:rPr>
        <w:t>进行认真研究，提出修改意见建议，</w:t>
      </w:r>
      <w:r w:rsidRPr="00645F59">
        <w:rPr>
          <w:rFonts w:ascii="Times New Roman" w:eastAsia="仿宋_GB2312" w:hAnsi="Times New Roman"/>
          <w:spacing w:val="6"/>
          <w:kern w:val="0"/>
          <w:sz w:val="32"/>
          <w:szCs w:val="32"/>
        </w:rPr>
        <w:t>于</w:t>
      </w:r>
      <w:r w:rsidRPr="00645F59">
        <w:rPr>
          <w:rFonts w:ascii="Times New Roman" w:eastAsia="仿宋_GB2312" w:hAnsi="Times New Roman"/>
          <w:spacing w:val="6"/>
          <w:kern w:val="0"/>
          <w:sz w:val="32"/>
          <w:szCs w:val="32"/>
        </w:rPr>
        <w:t>6</w:t>
      </w:r>
      <w:r w:rsidRPr="00645F59">
        <w:rPr>
          <w:rFonts w:ascii="Times New Roman" w:eastAsia="仿宋_GB2312" w:hAnsi="Times New Roman"/>
          <w:spacing w:val="6"/>
          <w:kern w:val="0"/>
          <w:sz w:val="32"/>
          <w:szCs w:val="32"/>
        </w:rPr>
        <w:t>月</w:t>
      </w:r>
      <w:r w:rsidR="00EB3173">
        <w:rPr>
          <w:rFonts w:ascii="Times New Roman" w:eastAsia="仿宋_GB2312" w:hAnsi="Times New Roman" w:hint="eastAsia"/>
          <w:spacing w:val="6"/>
          <w:kern w:val="0"/>
          <w:sz w:val="32"/>
          <w:szCs w:val="32"/>
        </w:rPr>
        <w:t>19</w:t>
      </w:r>
      <w:r w:rsidRPr="00645F59">
        <w:rPr>
          <w:rFonts w:ascii="Times New Roman" w:eastAsia="仿宋_GB2312" w:hAnsi="Times New Roman"/>
          <w:spacing w:val="6"/>
          <w:kern w:val="0"/>
          <w:sz w:val="32"/>
          <w:szCs w:val="32"/>
        </w:rPr>
        <w:t>日（星期</w:t>
      </w:r>
      <w:r w:rsidR="00EB3173">
        <w:rPr>
          <w:rFonts w:ascii="Times New Roman" w:eastAsia="仿宋_GB2312" w:hAnsi="Times New Roman" w:hint="eastAsia"/>
          <w:spacing w:val="6"/>
          <w:kern w:val="0"/>
          <w:sz w:val="32"/>
          <w:szCs w:val="32"/>
        </w:rPr>
        <w:t>二</w:t>
      </w:r>
      <w:bookmarkStart w:id="0" w:name="_GoBack"/>
      <w:bookmarkEnd w:id="0"/>
      <w:r w:rsidRPr="00645F59">
        <w:rPr>
          <w:rFonts w:ascii="Times New Roman" w:eastAsia="仿宋_GB2312" w:hAnsi="Times New Roman"/>
          <w:spacing w:val="6"/>
          <w:kern w:val="0"/>
          <w:sz w:val="32"/>
          <w:szCs w:val="32"/>
        </w:rPr>
        <w:t>）</w:t>
      </w:r>
      <w:r w:rsidRPr="00645F59">
        <w:rPr>
          <w:rFonts w:ascii="Times New Roman" w:eastAsia="仿宋_GB2312" w:hAnsi="Times New Roman"/>
          <w:spacing w:val="6"/>
          <w:kern w:val="0"/>
          <w:sz w:val="32"/>
          <w:szCs w:val="32"/>
        </w:rPr>
        <w:t>12</w:t>
      </w:r>
      <w:r w:rsidRPr="00645F59">
        <w:rPr>
          <w:rFonts w:ascii="Times New Roman" w:eastAsia="仿宋_GB2312" w:hAnsi="Times New Roman"/>
          <w:spacing w:val="6"/>
          <w:kern w:val="0"/>
          <w:sz w:val="32"/>
          <w:szCs w:val="32"/>
        </w:rPr>
        <w:t>点前</w:t>
      </w:r>
      <w:r w:rsidRPr="00645F59">
        <w:rPr>
          <w:rFonts w:ascii="Times New Roman" w:eastAsia="仿宋_GB2312" w:hAnsi="Times New Roman" w:hint="eastAsia"/>
          <w:spacing w:val="6"/>
          <w:kern w:val="0"/>
          <w:sz w:val="32"/>
          <w:szCs w:val="32"/>
        </w:rPr>
        <w:t>以电子邮件反馈至团市委组织部</w:t>
      </w:r>
      <w:r w:rsidRPr="00645F59">
        <w:rPr>
          <w:rFonts w:ascii="Times New Roman" w:eastAsia="仿宋_GB2312" w:hAnsi="Times New Roman"/>
          <w:spacing w:val="6"/>
          <w:sz w:val="32"/>
          <w:szCs w:val="32"/>
        </w:rPr>
        <w:t>邮箱。</w:t>
      </w:r>
    </w:p>
    <w:p w:rsidR="00163D29" w:rsidRPr="00645F59" w:rsidRDefault="00163D29" w:rsidP="00DB3428">
      <w:pPr>
        <w:spacing w:line="336" w:lineRule="auto"/>
        <w:ind w:firstLineChars="200" w:firstLine="664"/>
        <w:rPr>
          <w:rFonts w:ascii="Times New Roman" w:eastAsia="仿宋_GB2312" w:hAnsi="Times New Roman"/>
          <w:spacing w:val="6"/>
          <w:sz w:val="32"/>
          <w:szCs w:val="32"/>
        </w:rPr>
      </w:pPr>
      <w:r w:rsidRPr="00645F59">
        <w:rPr>
          <w:rFonts w:ascii="Times New Roman" w:eastAsia="仿宋_GB2312" w:hAnsi="Times New Roman"/>
          <w:spacing w:val="6"/>
          <w:sz w:val="32"/>
          <w:szCs w:val="32"/>
        </w:rPr>
        <w:t>联系人：李晓婷，联系电话：</w:t>
      </w:r>
      <w:r w:rsidRPr="00645F59">
        <w:rPr>
          <w:rFonts w:ascii="Times New Roman" w:eastAsia="仿宋_GB2312" w:hAnsi="Times New Roman"/>
          <w:spacing w:val="6"/>
          <w:sz w:val="32"/>
          <w:szCs w:val="32"/>
        </w:rPr>
        <w:t>88318315</w:t>
      </w:r>
      <w:r w:rsidRPr="00645F59">
        <w:rPr>
          <w:rFonts w:ascii="Times New Roman" w:eastAsia="仿宋_GB2312" w:hAnsi="Times New Roman"/>
          <w:spacing w:val="6"/>
          <w:sz w:val="32"/>
          <w:szCs w:val="32"/>
        </w:rPr>
        <w:t>，</w:t>
      </w:r>
      <w:r w:rsidRPr="00645F59">
        <w:rPr>
          <w:rFonts w:ascii="Times New Roman" w:eastAsia="仿宋_GB2312" w:hAnsi="Times New Roman" w:hint="eastAsia"/>
          <w:spacing w:val="6"/>
          <w:sz w:val="32"/>
          <w:szCs w:val="32"/>
        </w:rPr>
        <w:t>电子邮箱：</w:t>
      </w:r>
      <w:r w:rsidRPr="00645F59">
        <w:rPr>
          <w:rFonts w:ascii="Times New Roman" w:eastAsia="仿宋_GB2312" w:hAnsi="Times New Roman"/>
          <w:spacing w:val="6"/>
          <w:sz w:val="32"/>
          <w:szCs w:val="32"/>
        </w:rPr>
        <w:lastRenderedPageBreak/>
        <w:t>zsgqtzzb@126.com</w:t>
      </w:r>
      <w:r w:rsidRPr="00645F59">
        <w:rPr>
          <w:rFonts w:ascii="Times New Roman" w:eastAsia="仿宋_GB2312" w:hAnsi="Times New Roman"/>
          <w:spacing w:val="6"/>
          <w:sz w:val="32"/>
          <w:szCs w:val="32"/>
        </w:rPr>
        <w:t>。</w:t>
      </w:r>
    </w:p>
    <w:p w:rsidR="00163D29" w:rsidRPr="00645F59" w:rsidRDefault="00163D29" w:rsidP="00DB3428">
      <w:pPr>
        <w:spacing w:line="336" w:lineRule="auto"/>
        <w:ind w:firstLineChars="200" w:firstLine="664"/>
        <w:rPr>
          <w:rFonts w:ascii="Times New Roman" w:eastAsia="仿宋_GB2312" w:hAnsi="Times New Roman"/>
          <w:spacing w:val="6"/>
          <w:sz w:val="32"/>
          <w:szCs w:val="32"/>
        </w:rPr>
      </w:pPr>
    </w:p>
    <w:p w:rsidR="00163D29" w:rsidRPr="00645F59" w:rsidRDefault="00163D29" w:rsidP="00DB3428">
      <w:pPr>
        <w:spacing w:line="336" w:lineRule="auto"/>
        <w:ind w:leftChars="316" w:left="1660" w:hangingChars="300" w:hanging="996"/>
        <w:rPr>
          <w:rFonts w:ascii="Times New Roman" w:eastAsia="仿宋_GB2312" w:hAnsi="Times New Roman"/>
          <w:spacing w:val="6"/>
          <w:sz w:val="32"/>
          <w:szCs w:val="32"/>
        </w:rPr>
      </w:pPr>
      <w:r w:rsidRPr="00645F59">
        <w:rPr>
          <w:rFonts w:ascii="Times New Roman" w:eastAsia="仿宋_GB2312" w:hAnsi="Times New Roman"/>
          <w:spacing w:val="6"/>
          <w:sz w:val="32"/>
          <w:szCs w:val="32"/>
        </w:rPr>
        <w:t>附件：</w:t>
      </w:r>
      <w:r w:rsidR="00DB3428" w:rsidRPr="00DB3428">
        <w:rPr>
          <w:rFonts w:ascii="Times New Roman" w:eastAsia="仿宋_GB2312" w:hAnsi="Times New Roman" w:hint="eastAsia"/>
          <w:spacing w:val="6"/>
          <w:sz w:val="32"/>
          <w:szCs w:val="32"/>
        </w:rPr>
        <w:t>关于进一步深化中山市青年文明号创建活动的实施意见（征求意见稿）</w:t>
      </w:r>
    </w:p>
    <w:p w:rsidR="00163D29" w:rsidRPr="00645F59" w:rsidRDefault="00163D29" w:rsidP="00DB3428">
      <w:pPr>
        <w:widowControl/>
        <w:snapToGrid w:val="0"/>
        <w:spacing w:line="336" w:lineRule="auto"/>
        <w:jc w:val="left"/>
        <w:rPr>
          <w:rFonts w:ascii="Times New Roman" w:eastAsia="仿宋_GB2312" w:hAnsi="Times New Roman"/>
          <w:spacing w:val="6"/>
          <w:kern w:val="0"/>
          <w:sz w:val="32"/>
          <w:szCs w:val="32"/>
        </w:rPr>
      </w:pPr>
    </w:p>
    <w:p w:rsidR="00163D29" w:rsidRPr="00645F59" w:rsidRDefault="00163D29" w:rsidP="00A6794D">
      <w:pPr>
        <w:spacing w:line="336" w:lineRule="auto"/>
        <w:ind w:left="664" w:right="664" w:hangingChars="200" w:hanging="664"/>
        <w:jc w:val="right"/>
        <w:rPr>
          <w:rFonts w:ascii="Times New Roman" w:eastAsia="仿宋_GB2312" w:hAnsi="Times New Roman"/>
          <w:spacing w:val="6"/>
          <w:sz w:val="32"/>
          <w:szCs w:val="32"/>
        </w:rPr>
      </w:pPr>
      <w:r w:rsidRPr="00645F59">
        <w:rPr>
          <w:rFonts w:ascii="Times New Roman" w:eastAsia="仿宋_GB2312" w:hAnsi="Times New Roman"/>
          <w:spacing w:val="6"/>
          <w:sz w:val="32"/>
          <w:szCs w:val="32"/>
        </w:rPr>
        <w:t>共青团中山市委员会</w:t>
      </w:r>
      <w:r w:rsidRPr="00645F59">
        <w:rPr>
          <w:rFonts w:ascii="Times New Roman" w:eastAsia="仿宋_GB2312" w:hAnsi="Times New Roman"/>
          <w:spacing w:val="6"/>
          <w:sz w:val="32"/>
          <w:szCs w:val="32"/>
        </w:rPr>
        <w:t xml:space="preserve">                  </w:t>
      </w:r>
    </w:p>
    <w:p w:rsidR="00163D29" w:rsidRPr="00645F59" w:rsidRDefault="00163D29" w:rsidP="00DB3428">
      <w:pPr>
        <w:spacing w:line="336" w:lineRule="auto"/>
        <w:jc w:val="center"/>
        <w:rPr>
          <w:rFonts w:ascii="Times New Roman" w:eastAsia="仿宋_GB2312" w:hAnsi="Times New Roman"/>
          <w:spacing w:val="6"/>
          <w:sz w:val="32"/>
          <w:szCs w:val="32"/>
        </w:rPr>
        <w:sectPr w:rsidR="00163D29" w:rsidRPr="00645F59">
          <w:footerReference w:type="even" r:id="rId8"/>
          <w:footerReference w:type="default" r:id="rId9"/>
          <w:pgSz w:w="11907" w:h="16840" w:code="9"/>
          <w:pgMar w:top="2211" w:right="1531" w:bottom="1871" w:left="1531" w:header="0" w:footer="1474" w:gutter="0"/>
          <w:cols w:space="425"/>
          <w:docGrid w:type="lines" w:linePitch="312"/>
        </w:sectPr>
      </w:pPr>
      <w:r w:rsidRPr="00645F59">
        <w:rPr>
          <w:rFonts w:ascii="Times New Roman" w:eastAsia="仿宋_GB2312" w:hAnsi="Times New Roman"/>
          <w:spacing w:val="6"/>
          <w:sz w:val="32"/>
          <w:szCs w:val="32"/>
        </w:rPr>
        <w:t xml:space="preserve">  </w:t>
      </w:r>
      <w:r w:rsidR="00A6794D">
        <w:rPr>
          <w:rFonts w:ascii="Times New Roman" w:eastAsia="仿宋_GB2312" w:hAnsi="Times New Roman"/>
          <w:spacing w:val="6"/>
          <w:sz w:val="32"/>
          <w:szCs w:val="32"/>
        </w:rPr>
        <w:t xml:space="preserve">                         </w:t>
      </w:r>
      <w:r w:rsidRPr="00645F59">
        <w:rPr>
          <w:rFonts w:ascii="Times New Roman" w:eastAsia="仿宋_GB2312" w:hAnsi="Times New Roman"/>
          <w:spacing w:val="6"/>
          <w:sz w:val="32"/>
          <w:szCs w:val="32"/>
        </w:rPr>
        <w:t>2018</w:t>
      </w:r>
      <w:r w:rsidRPr="00645F59">
        <w:rPr>
          <w:rFonts w:ascii="Times New Roman" w:eastAsia="仿宋_GB2312" w:hAnsi="Times New Roman"/>
          <w:spacing w:val="6"/>
          <w:sz w:val="32"/>
          <w:szCs w:val="32"/>
        </w:rPr>
        <w:t>年</w:t>
      </w:r>
      <w:r w:rsidRPr="00645F59">
        <w:rPr>
          <w:rFonts w:ascii="Times New Roman" w:eastAsia="仿宋_GB2312" w:hAnsi="Times New Roman"/>
          <w:spacing w:val="6"/>
          <w:sz w:val="32"/>
          <w:szCs w:val="32"/>
        </w:rPr>
        <w:t>6</w:t>
      </w:r>
      <w:r w:rsidRPr="00645F59">
        <w:rPr>
          <w:rFonts w:ascii="Times New Roman" w:eastAsia="仿宋_GB2312" w:hAnsi="Times New Roman"/>
          <w:spacing w:val="6"/>
          <w:sz w:val="32"/>
          <w:szCs w:val="32"/>
        </w:rPr>
        <w:t>月</w:t>
      </w:r>
      <w:r w:rsidR="008378DB">
        <w:rPr>
          <w:rFonts w:ascii="Times New Roman" w:eastAsia="仿宋_GB2312" w:hAnsi="Times New Roman" w:hint="eastAsia"/>
          <w:spacing w:val="6"/>
          <w:sz w:val="32"/>
          <w:szCs w:val="32"/>
        </w:rPr>
        <w:t>14</w:t>
      </w:r>
      <w:r w:rsidRPr="00645F59">
        <w:rPr>
          <w:rFonts w:ascii="Times New Roman" w:eastAsia="仿宋_GB2312" w:hAnsi="Times New Roman"/>
          <w:spacing w:val="6"/>
          <w:sz w:val="32"/>
          <w:szCs w:val="32"/>
        </w:rPr>
        <w:t>日</w:t>
      </w:r>
    </w:p>
    <w:p w:rsidR="00163D29" w:rsidRPr="00DB3428" w:rsidRDefault="00163D29" w:rsidP="00DB3428">
      <w:pPr>
        <w:spacing w:line="336" w:lineRule="auto"/>
        <w:rPr>
          <w:rFonts w:ascii="Times New Roman" w:eastAsia="黑体" w:hAnsi="Times New Roman"/>
          <w:spacing w:val="6"/>
          <w:sz w:val="32"/>
          <w:szCs w:val="32"/>
        </w:rPr>
      </w:pPr>
      <w:r w:rsidRPr="00DB3428">
        <w:rPr>
          <w:rFonts w:ascii="Times New Roman" w:eastAsia="黑体" w:hAnsi="Times New Roman"/>
          <w:spacing w:val="6"/>
          <w:sz w:val="32"/>
          <w:szCs w:val="32"/>
        </w:rPr>
        <w:lastRenderedPageBreak/>
        <w:t>附件</w:t>
      </w:r>
    </w:p>
    <w:p w:rsidR="00163D29" w:rsidRPr="00DB3428" w:rsidRDefault="00163D29" w:rsidP="00DB3428">
      <w:pPr>
        <w:spacing w:line="336" w:lineRule="auto"/>
        <w:rPr>
          <w:rFonts w:ascii="Times New Roman" w:hAnsi="Times New Roman"/>
          <w:spacing w:val="6"/>
        </w:rPr>
      </w:pPr>
    </w:p>
    <w:p w:rsidR="00163D29" w:rsidRPr="00DB3428" w:rsidRDefault="00163D29" w:rsidP="00DB3428">
      <w:pPr>
        <w:spacing w:line="336" w:lineRule="auto"/>
        <w:rPr>
          <w:rFonts w:ascii="Times New Roman" w:hAnsi="Times New Roman"/>
          <w:spacing w:val="6"/>
        </w:rPr>
      </w:pPr>
    </w:p>
    <w:p w:rsidR="00163D29" w:rsidRPr="00DB3428" w:rsidRDefault="00163D29" w:rsidP="00DB3428">
      <w:pPr>
        <w:spacing w:line="336" w:lineRule="auto"/>
        <w:jc w:val="center"/>
        <w:rPr>
          <w:rFonts w:ascii="Times New Roman" w:eastAsia="微软简标宋" w:hAnsi="Times New Roman"/>
          <w:spacing w:val="6"/>
          <w:sz w:val="44"/>
        </w:rPr>
      </w:pPr>
      <w:r w:rsidRPr="00DB3428">
        <w:rPr>
          <w:rFonts w:ascii="Times New Roman" w:eastAsia="微软简标宋" w:hAnsi="Times New Roman"/>
          <w:spacing w:val="6"/>
          <w:sz w:val="44"/>
        </w:rPr>
        <w:t>关于进一步深化</w:t>
      </w:r>
      <w:r w:rsidR="00DB3428" w:rsidRPr="00DB3428">
        <w:rPr>
          <w:rFonts w:ascii="Times New Roman" w:eastAsia="微软简标宋" w:hAnsi="Times New Roman" w:hint="eastAsia"/>
          <w:spacing w:val="6"/>
          <w:sz w:val="44"/>
        </w:rPr>
        <w:t>中山市</w:t>
      </w:r>
      <w:r w:rsidRPr="00DB3428">
        <w:rPr>
          <w:rFonts w:ascii="Times New Roman" w:eastAsia="微软简标宋" w:hAnsi="Times New Roman"/>
          <w:spacing w:val="6"/>
          <w:sz w:val="44"/>
        </w:rPr>
        <w:t>青年文明号创建活动的实施意见</w:t>
      </w:r>
    </w:p>
    <w:p w:rsidR="00163D29" w:rsidRPr="00DB3428" w:rsidRDefault="00163D29" w:rsidP="00DB3428">
      <w:pPr>
        <w:spacing w:line="336" w:lineRule="auto"/>
        <w:jc w:val="center"/>
        <w:rPr>
          <w:rFonts w:ascii="Times New Roman" w:eastAsia="楷体_GB2312" w:hAnsi="Times New Roman"/>
          <w:spacing w:val="6"/>
          <w:sz w:val="32"/>
          <w:szCs w:val="32"/>
        </w:rPr>
      </w:pPr>
      <w:r w:rsidRPr="00DB3428">
        <w:rPr>
          <w:rFonts w:ascii="Times New Roman" w:eastAsia="楷体_GB2312" w:hAnsi="Times New Roman"/>
          <w:spacing w:val="6"/>
          <w:sz w:val="32"/>
          <w:szCs w:val="32"/>
        </w:rPr>
        <w:t>（征求意见稿）</w:t>
      </w:r>
    </w:p>
    <w:p w:rsidR="00163D29" w:rsidRPr="00DB3428" w:rsidRDefault="00163D29" w:rsidP="00DB3428">
      <w:pPr>
        <w:spacing w:line="336" w:lineRule="auto"/>
        <w:ind w:firstLine="664"/>
        <w:rPr>
          <w:rFonts w:ascii="Times New Roman" w:eastAsia="仿宋_GB2312" w:hAnsi="Times New Roman"/>
          <w:spacing w:val="6"/>
          <w:sz w:val="32"/>
        </w:rPr>
      </w:pP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青年文明号创建活动是共青团服务党政中心工作、培育青年人才、引导青年岗位成才、建功立业的有效载体。为适应共青团改革要求，擦亮老品牌、焕发新活力，充分发挥各级青年文明号集体的示范功能与品牌效应，进一步推动新形势下青年文明号创建工作持续、规范、科学开展，特制定本实施意见。</w:t>
      </w:r>
    </w:p>
    <w:p w:rsidR="00163D29" w:rsidRPr="00DB3428" w:rsidRDefault="00163D29" w:rsidP="00DB3428">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一、指导思想</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全面贯彻党的十九大精神，以习近平新时代中国特色社会主义思想为指导，深入贯彻习近平总书记重要讲话精神，坚决维护以习近平同志为核心的党中央权威和集中统一领导，贯彻落实党中央群团改革重大决策部署，对标看齐全面从严治党的高标准，以从严治团为统揽，着力增强思想引导力，切实服务青年成长成才需求，把握行业人才工作规律，引导各行各业青年在生产、经营、管理和服务中创造一流工作成</w:t>
      </w:r>
      <w:r w:rsidRPr="00DB3428">
        <w:rPr>
          <w:rFonts w:ascii="Times New Roman" w:eastAsia="仿宋_GB2312" w:hAnsi="Times New Roman"/>
          <w:spacing w:val="6"/>
          <w:sz w:val="32"/>
        </w:rPr>
        <w:lastRenderedPageBreak/>
        <w:t>绩，带领职业青年肩负起新时代使命和责任，勇于担当，彰显作为，为交出</w:t>
      </w:r>
      <w:r w:rsidRPr="00DB3428">
        <w:rPr>
          <w:rFonts w:ascii="仿宋_GB2312" w:eastAsia="仿宋_GB2312" w:hAnsi="Times New Roman" w:hint="eastAsia"/>
          <w:spacing w:val="6"/>
          <w:sz w:val="32"/>
        </w:rPr>
        <w:t>“四个走在全国前列”优异的中山答卷贡献青年力量</w:t>
      </w:r>
      <w:r w:rsidRPr="00DB3428">
        <w:rPr>
          <w:rFonts w:ascii="Times New Roman" w:eastAsia="仿宋_GB2312" w:hAnsi="Times New Roman"/>
          <w:spacing w:val="6"/>
          <w:sz w:val="32"/>
        </w:rPr>
        <w:t>。</w:t>
      </w:r>
    </w:p>
    <w:p w:rsidR="00163D29" w:rsidRPr="00DB3428" w:rsidRDefault="00163D29" w:rsidP="00DB3428">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二、工作目标</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结合《中长期青年发展规划（</w:t>
      </w:r>
      <w:r w:rsidRPr="00DB3428">
        <w:rPr>
          <w:rFonts w:ascii="Times New Roman" w:eastAsia="仿宋_GB2312" w:hAnsi="Times New Roman"/>
          <w:spacing w:val="6"/>
          <w:sz w:val="32"/>
        </w:rPr>
        <w:t>2016-2025</w:t>
      </w:r>
      <w:r w:rsidRPr="00DB3428">
        <w:rPr>
          <w:rFonts w:ascii="Times New Roman" w:eastAsia="仿宋_GB2312" w:hAnsi="Times New Roman"/>
          <w:spacing w:val="6"/>
          <w:sz w:val="32"/>
        </w:rPr>
        <w:t>）》要求，主动适应党政工作大局、职业文明建设、社会发展进步、职业青年特点的新变化新形势，切实体现</w:t>
      </w:r>
      <w:r w:rsidRPr="00DB3428">
        <w:rPr>
          <w:rFonts w:ascii="仿宋_GB2312" w:eastAsia="仿宋_GB2312" w:hAnsi="Times New Roman" w:hint="eastAsia"/>
          <w:spacing w:val="6"/>
          <w:sz w:val="32"/>
        </w:rPr>
        <w:t>“重在创建”</w:t>
      </w:r>
      <w:r w:rsidRPr="00DB3428">
        <w:rPr>
          <w:rFonts w:ascii="Times New Roman" w:eastAsia="仿宋_GB2312" w:hAnsi="Times New Roman"/>
          <w:spacing w:val="6"/>
          <w:sz w:val="32"/>
        </w:rPr>
        <w:t>的工作原则，</w:t>
      </w:r>
      <w:proofErr w:type="gramStart"/>
      <w:r w:rsidRPr="00DB3428">
        <w:rPr>
          <w:rFonts w:ascii="Times New Roman" w:eastAsia="仿宋_GB2312" w:hAnsi="Times New Roman"/>
          <w:spacing w:val="6"/>
          <w:sz w:val="32"/>
        </w:rPr>
        <w:t>完善创</w:t>
      </w:r>
      <w:proofErr w:type="gramEnd"/>
      <w:r w:rsidRPr="00DB3428">
        <w:rPr>
          <w:rFonts w:ascii="Times New Roman" w:eastAsia="仿宋_GB2312" w:hAnsi="Times New Roman"/>
          <w:spacing w:val="6"/>
          <w:sz w:val="32"/>
        </w:rPr>
        <w:t>评工作规范化和机制化建设；着力做强品牌功能、完善创建体系、健全活动管理，提高创建活动服务行业大局和服务职业青年的能力；深化青年文明号育人功能，完善岗位建功、社会参与、激励政策等育人机制，为职业青年发展优化内外部环境；凸显青年文明号标杆作用，丰富有职业特色和时代特点的创建载体，强化创建成果的示范推广；提升青年文明</w:t>
      </w:r>
      <w:proofErr w:type="gramStart"/>
      <w:r w:rsidRPr="00DB3428">
        <w:rPr>
          <w:rFonts w:ascii="Times New Roman" w:eastAsia="仿宋_GB2312" w:hAnsi="Times New Roman"/>
          <w:spacing w:val="6"/>
          <w:sz w:val="32"/>
        </w:rPr>
        <w:t>号精神</w:t>
      </w:r>
      <w:proofErr w:type="gramEnd"/>
      <w:r w:rsidRPr="00DB3428">
        <w:rPr>
          <w:rFonts w:ascii="Times New Roman" w:eastAsia="仿宋_GB2312" w:hAnsi="Times New Roman"/>
          <w:spacing w:val="6"/>
          <w:sz w:val="32"/>
        </w:rPr>
        <w:t>感召力，探索社会参与和品牌传播新途径，大力营造</w:t>
      </w:r>
      <w:proofErr w:type="gramStart"/>
      <w:r w:rsidRPr="00DB3428">
        <w:rPr>
          <w:rFonts w:ascii="Times New Roman" w:eastAsia="仿宋_GB2312" w:hAnsi="Times New Roman"/>
          <w:spacing w:val="6"/>
          <w:sz w:val="32"/>
        </w:rPr>
        <w:t>倡</w:t>
      </w:r>
      <w:proofErr w:type="gramEnd"/>
      <w:r w:rsidRPr="00DB3428">
        <w:rPr>
          <w:rFonts w:ascii="Times New Roman" w:eastAsia="仿宋_GB2312" w:hAnsi="Times New Roman"/>
          <w:spacing w:val="6"/>
          <w:sz w:val="32"/>
        </w:rPr>
        <w:t>树职业道德的社会氛围，最终实现以青年文明号活动为牵动，推动形成引领各行各业青年争创一流业绩、</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职业道德、弘扬职业文明的社会新风尚。</w:t>
      </w:r>
    </w:p>
    <w:p w:rsidR="00163D29" w:rsidRPr="00DB3428" w:rsidRDefault="00163D29" w:rsidP="00DB3428">
      <w:pPr>
        <w:numPr>
          <w:ilvl w:val="0"/>
          <w:numId w:val="1"/>
        </w:numPr>
        <w:spacing w:line="336" w:lineRule="auto"/>
        <w:rPr>
          <w:rFonts w:ascii="Times New Roman" w:eastAsia="黑体" w:hAnsi="Times New Roman"/>
          <w:spacing w:val="6"/>
          <w:sz w:val="32"/>
        </w:rPr>
      </w:pPr>
      <w:r w:rsidRPr="00DB3428">
        <w:rPr>
          <w:rFonts w:ascii="Times New Roman" w:eastAsia="黑体" w:hAnsi="Times New Roman"/>
          <w:spacing w:val="6"/>
          <w:sz w:val="32"/>
        </w:rPr>
        <w:t>主要任务</w:t>
      </w:r>
    </w:p>
    <w:p w:rsidR="00163D29" w:rsidRPr="00DB3428" w:rsidRDefault="00163D29" w:rsidP="00DB3428">
      <w:pPr>
        <w:spacing w:line="336" w:lineRule="auto"/>
        <w:ind w:firstLineChars="200" w:firstLine="664"/>
        <w:rPr>
          <w:rFonts w:ascii="Times New Roman" w:eastAsia="楷体_GB2312" w:hAnsi="Times New Roman"/>
          <w:spacing w:val="6"/>
          <w:sz w:val="32"/>
        </w:rPr>
      </w:pPr>
      <w:r w:rsidRPr="00DB3428">
        <w:rPr>
          <w:rFonts w:ascii="Times New Roman" w:eastAsia="楷体_GB2312" w:hAnsi="Times New Roman"/>
          <w:spacing w:val="6"/>
          <w:sz w:val="32"/>
        </w:rPr>
        <w:t>（一）</w:t>
      </w:r>
      <w:r w:rsidRPr="00DB3428">
        <w:rPr>
          <w:rFonts w:ascii="Times New Roman" w:eastAsia="楷体_GB2312" w:hAnsi="Times New Roman"/>
          <w:spacing w:val="6"/>
          <w:sz w:val="32"/>
          <w:szCs w:val="32"/>
        </w:rPr>
        <w:t>增强</w:t>
      </w:r>
      <w:r w:rsidRPr="00DB3428">
        <w:rPr>
          <w:rFonts w:ascii="楷体_GB2312" w:eastAsia="楷体_GB2312" w:hAnsi="Times New Roman" w:hint="eastAsia"/>
          <w:spacing w:val="6"/>
          <w:sz w:val="32"/>
          <w:szCs w:val="32"/>
        </w:rPr>
        <w:t>“三性”</w:t>
      </w:r>
      <w:r w:rsidRPr="00DB3428">
        <w:rPr>
          <w:rFonts w:ascii="Times New Roman" w:eastAsia="楷体_GB2312" w:hAnsi="Times New Roman"/>
          <w:spacing w:val="6"/>
          <w:sz w:val="32"/>
          <w:szCs w:val="32"/>
        </w:rPr>
        <w:t>，适应改革新要求</w:t>
      </w:r>
    </w:p>
    <w:p w:rsidR="00163D29" w:rsidRPr="00DB3428" w:rsidRDefault="00163D29" w:rsidP="00DB3428">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1</w:t>
      </w:r>
      <w:r w:rsidRPr="006D7886">
        <w:rPr>
          <w:rFonts w:ascii="仿宋_GB2312" w:eastAsia="仿宋_GB2312" w:hAnsi="Times New Roman" w:hint="eastAsia"/>
          <w:spacing w:val="6"/>
          <w:sz w:val="32"/>
        </w:rPr>
        <w:t>.</w:t>
      </w:r>
      <w:r w:rsidRPr="00DB3428">
        <w:rPr>
          <w:rFonts w:ascii="Times New Roman" w:eastAsia="仿宋_GB2312" w:hAnsi="Times New Roman"/>
          <w:spacing w:val="6"/>
          <w:sz w:val="32"/>
        </w:rPr>
        <w:t>聚焦思想引领，强化政治性。把学</w:t>
      </w:r>
      <w:proofErr w:type="gramStart"/>
      <w:r w:rsidRPr="00DB3428">
        <w:rPr>
          <w:rFonts w:ascii="Times New Roman" w:eastAsia="仿宋_GB2312" w:hAnsi="Times New Roman"/>
          <w:spacing w:val="6"/>
          <w:sz w:val="32"/>
        </w:rPr>
        <w:t>习习近</w:t>
      </w:r>
      <w:proofErr w:type="gramEnd"/>
      <w:r w:rsidRPr="00DB3428">
        <w:rPr>
          <w:rFonts w:ascii="Times New Roman" w:eastAsia="仿宋_GB2312" w:hAnsi="Times New Roman"/>
          <w:spacing w:val="6"/>
          <w:sz w:val="32"/>
        </w:rPr>
        <w:t>平新时代中</w:t>
      </w:r>
      <w:r w:rsidRPr="00DB3428">
        <w:rPr>
          <w:rFonts w:ascii="Times New Roman" w:eastAsia="仿宋_GB2312" w:hAnsi="Times New Roman"/>
          <w:spacing w:val="6"/>
          <w:sz w:val="32"/>
        </w:rPr>
        <w:lastRenderedPageBreak/>
        <w:t>国特色社会主义思想和党的十九大精神作为中心任务，把传播党的声音、宣传中国特色社会主义和中国梦、学习前沿科技作为基本内容，大力弘扬以爱国主义为核心的民族精神和以改革创新为核心的时代精神，坚持把培育和</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社会主义核心价值观融入青年文明号创建活动的全过程和全方位，进一步增强青年文明号集体成员爱岗敬业、服务群众、奉献社会的意识，以青年文明号</w:t>
      </w:r>
      <w:r w:rsidRPr="00DB3428">
        <w:rPr>
          <w:rFonts w:ascii="仿宋_GB2312" w:eastAsia="仿宋_GB2312" w:hAnsi="Times New Roman" w:hint="eastAsia"/>
          <w:spacing w:val="6"/>
          <w:sz w:val="32"/>
        </w:rPr>
        <w:t>“两带头、双争创”</w:t>
      </w:r>
      <w:r w:rsidRPr="00DB3428">
        <w:rPr>
          <w:rFonts w:ascii="Times New Roman" w:eastAsia="仿宋_GB2312" w:hAnsi="Times New Roman"/>
          <w:spacing w:val="6"/>
          <w:sz w:val="32"/>
        </w:rPr>
        <w:t>（带头弘扬社会主义核心价值观、带头</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社会主义核心价值观，争创职业文明的典范，争创社会文明的窗口）为载体，使青年文明号成为</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社会主义核心价值观的重要阵地。抢占网上思想引领阵地，强化主流网络舆论阵地的价值引领功能，将共青团改革和从严治团信号传递给每一名青年，武装头脑、指导实践、推动工作。发挥青年文明号创建活动覆盖面广、工作基础扎实的优势，以创建青年文明号活动为契机，进一步推进各非公企业团建工作，形成团结凝聚引领的有效抓手，促进团的工作活跃。在工作中要充分认识到青年文明号集体既是工作对象也是工作力量，通过集体广泛联系广大团员青年，准确把握团员青年的思想动态，在增强自身政治性的同时，发挥集体的示范作用，做好普通青年政治思想引领工作，补足青年精神之</w:t>
      </w:r>
      <w:r w:rsidRPr="00DB3428">
        <w:rPr>
          <w:rFonts w:ascii="仿宋_GB2312" w:eastAsia="仿宋_GB2312" w:hAnsi="Times New Roman" w:hint="eastAsia"/>
          <w:spacing w:val="6"/>
          <w:sz w:val="32"/>
        </w:rPr>
        <w:t>“钙”</w:t>
      </w:r>
      <w:r w:rsidRPr="00DB3428">
        <w:rPr>
          <w:rFonts w:ascii="Times New Roman" w:eastAsia="仿宋_GB2312" w:hAnsi="Times New Roman"/>
          <w:spacing w:val="6"/>
          <w:sz w:val="32"/>
        </w:rPr>
        <w:t>。</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2</w:t>
      </w:r>
      <w:r w:rsidRPr="006D7886">
        <w:rPr>
          <w:rFonts w:ascii="仿宋_GB2312" w:eastAsia="仿宋_GB2312" w:hAnsi="Times New Roman"/>
          <w:spacing w:val="6"/>
          <w:sz w:val="32"/>
        </w:rPr>
        <w:t>.</w:t>
      </w:r>
      <w:r w:rsidRPr="00DB3428">
        <w:rPr>
          <w:rFonts w:ascii="Times New Roman" w:eastAsia="仿宋_GB2312" w:hAnsi="Times New Roman"/>
          <w:spacing w:val="6"/>
          <w:sz w:val="32"/>
        </w:rPr>
        <w:t>创造一流业绩，突显先进性。创新创效创优是时代的</w:t>
      </w:r>
      <w:r w:rsidRPr="00DB3428">
        <w:rPr>
          <w:rFonts w:ascii="Times New Roman" w:eastAsia="仿宋_GB2312" w:hAnsi="Times New Roman"/>
          <w:spacing w:val="6"/>
          <w:sz w:val="32"/>
        </w:rPr>
        <w:lastRenderedPageBreak/>
        <w:t>主题，也是青年成长的主旋律。要引导青年将个人成长与社会发展紧密联系在一起，把个人理想自觉融入国家发展伟业，岗位成才、建功立业。注重技能提升，</w:t>
      </w:r>
      <w:proofErr w:type="gramStart"/>
      <w:r w:rsidRPr="00DB3428">
        <w:rPr>
          <w:rFonts w:ascii="Times New Roman" w:eastAsia="仿宋_GB2312" w:hAnsi="Times New Roman"/>
          <w:spacing w:val="6"/>
          <w:sz w:val="32"/>
        </w:rPr>
        <w:t>将创号活动</w:t>
      </w:r>
      <w:proofErr w:type="gramEnd"/>
      <w:r w:rsidRPr="00DB3428">
        <w:rPr>
          <w:rFonts w:ascii="仿宋_GB2312" w:eastAsia="仿宋_GB2312" w:hAnsi="Times New Roman" w:hint="eastAsia"/>
          <w:spacing w:val="6"/>
          <w:sz w:val="32"/>
        </w:rPr>
        <w:t>与“青”字号品牌活动相结</w:t>
      </w:r>
      <w:r w:rsidRPr="00DB3428">
        <w:rPr>
          <w:rFonts w:ascii="Times New Roman" w:eastAsia="仿宋_GB2312" w:hAnsi="Times New Roman"/>
          <w:spacing w:val="6"/>
          <w:sz w:val="32"/>
        </w:rPr>
        <w:t>合，分层级、制度化组织开展青工技能比武、争当</w:t>
      </w:r>
      <w:r w:rsidRPr="00DB3428">
        <w:rPr>
          <w:rFonts w:ascii="仿宋_GB2312" w:eastAsia="仿宋_GB2312" w:hAnsi="Times New Roman" w:hint="eastAsia"/>
          <w:spacing w:val="6"/>
          <w:sz w:val="32"/>
        </w:rPr>
        <w:t>“青年岗位能手”、“青创先锋”创新创效、青工“五小”</w:t>
      </w:r>
      <w:r w:rsidRPr="00DB3428">
        <w:rPr>
          <w:rFonts w:ascii="Times New Roman" w:eastAsia="仿宋_GB2312" w:hAnsi="Times New Roman"/>
          <w:spacing w:val="6"/>
          <w:sz w:val="32"/>
        </w:rPr>
        <w:t>（小发明、小革新、小改造、小设计、小建议）、</w:t>
      </w:r>
      <w:r w:rsidRPr="00DB3428">
        <w:rPr>
          <w:rFonts w:ascii="Times New Roman" w:eastAsia="仿宋_GB2312" w:hAnsi="Times New Roman"/>
          <w:spacing w:val="6"/>
          <w:sz w:val="32"/>
        </w:rPr>
        <w:t>QC</w:t>
      </w:r>
      <w:r w:rsidRPr="00DB3428">
        <w:rPr>
          <w:rFonts w:ascii="Times New Roman" w:eastAsia="仿宋_GB2312" w:hAnsi="Times New Roman"/>
          <w:spacing w:val="6"/>
          <w:sz w:val="32"/>
        </w:rPr>
        <w:t>小组、青年安全生产示范岗创建、青年突击队、志愿服务、职业技能大赛等活动，带领职业青年积极投身创新驱动发展战略，激发创新活力和创效潜能，为国家实施创新驱动发展战略发挥生力军和突击队作用。发挥为党育人的功能作用，实施导师带徒、岗位练兵，注重人才队伍建设和跟踪培养，加强职业青年人才培养的系统理论研究，搭建青年职业发展的政策协调平台，创新基层创建活动的育人载体，研究、建立对青年人才培养的机制体制，全面提高职业青年队伍的综合素质，把青年文明号打造成为青年的人才高地。提升青年的职业道德水准和团队精神与合作意识，带动青年职工弘扬工匠精神、投身质量强国建设，创造有形示范成果，促进青年文明号集体争创一流业绩，争做一流员工，以创建活动提升社会效益、经济效益、人才效益。</w:t>
      </w:r>
      <w:r w:rsidRPr="00DB3428">
        <w:rPr>
          <w:rFonts w:ascii="Times New Roman" w:eastAsia="仿宋_GB2312" w:hAnsi="Times New Roman"/>
          <w:spacing w:val="6"/>
          <w:sz w:val="32"/>
        </w:rPr>
        <w:t xml:space="preserve"> </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3</w:t>
      </w:r>
      <w:r w:rsidRPr="006D7886">
        <w:rPr>
          <w:rFonts w:ascii="仿宋_GB2312" w:eastAsia="仿宋_GB2312" w:hAnsi="Times New Roman"/>
          <w:spacing w:val="6"/>
          <w:sz w:val="32"/>
        </w:rPr>
        <w:t>.</w:t>
      </w:r>
      <w:r w:rsidRPr="00DB3428">
        <w:rPr>
          <w:rFonts w:ascii="Times New Roman" w:eastAsia="仿宋_GB2312" w:hAnsi="Times New Roman"/>
          <w:spacing w:val="6"/>
          <w:sz w:val="32"/>
        </w:rPr>
        <w:t>着力服务社会，增强群众性。青年文明号集体分布在</w:t>
      </w:r>
      <w:r w:rsidRPr="00DB3428">
        <w:rPr>
          <w:rFonts w:ascii="Times New Roman" w:eastAsia="仿宋_GB2312" w:hAnsi="Times New Roman"/>
          <w:spacing w:val="6"/>
          <w:sz w:val="32"/>
        </w:rPr>
        <w:lastRenderedPageBreak/>
        <w:t>国家经济社会发展的各个层面和领域，与人民群众有着天然、直接、密切的联系，要始终把为群众提供周到细致的服务作为出发点和落脚点，围绕新时期人民群众不断增长的需求，提升服务群众、服务发展的能力和水平，在青年党员中积极开展党的群众路线教育实践活动，组织党员青年走进基层，开展</w:t>
      </w:r>
      <w:r w:rsidRPr="00DB3428">
        <w:rPr>
          <w:rFonts w:ascii="仿宋_GB2312" w:eastAsia="仿宋_GB2312" w:hAnsi="Times New Roman" w:hint="eastAsia"/>
          <w:spacing w:val="6"/>
          <w:sz w:val="32"/>
        </w:rPr>
        <w:t>“下基层、访青年、解难题”系列活动</w:t>
      </w:r>
      <w:r w:rsidRPr="00DB3428">
        <w:rPr>
          <w:rFonts w:ascii="Times New Roman" w:eastAsia="仿宋_GB2312" w:hAnsi="Times New Roman"/>
          <w:spacing w:val="6"/>
          <w:sz w:val="32"/>
        </w:rPr>
        <w:t>，想群众所想，急群众所急，更好为群众服务，让群众更加满意。组织青年职工参与无偿献血、志愿服务、义务植树、扶贫帮困献爱心等公益类活动，提高青年的服务奉献意识。结合各青年文明号集体单位的特点，发挥专业优势，深入群众大力开展以科学普及、法律宣传、文明倡导等为内容的公益服务项目，结合本单位对口扶贫工作，积极开展青年文明号精准扶贫服务行动，不断提升青年文明号集体在服务大局中的参与度。借助</w:t>
      </w:r>
      <w:r w:rsidRPr="00DB3428">
        <w:rPr>
          <w:rFonts w:ascii="仿宋_GB2312" w:eastAsia="仿宋_GB2312" w:hAnsi="Times New Roman" w:hint="eastAsia"/>
          <w:spacing w:val="6"/>
          <w:sz w:val="32"/>
        </w:rPr>
        <w:t>“广东青年之声”</w:t>
      </w:r>
      <w:r w:rsidRPr="00DB3428">
        <w:rPr>
          <w:rFonts w:ascii="Times New Roman" w:eastAsia="仿宋_GB2312" w:hAnsi="Times New Roman"/>
          <w:spacing w:val="6"/>
          <w:sz w:val="32"/>
        </w:rPr>
        <w:t>平台实现集体与青年群众充分互动，拓展线上线下社会参与平台。</w:t>
      </w:r>
    </w:p>
    <w:p w:rsidR="00163D29" w:rsidRPr="00DB3428" w:rsidRDefault="00163D29" w:rsidP="00DB3428">
      <w:pPr>
        <w:adjustRightInd w:val="0"/>
        <w:snapToGrid w:val="0"/>
        <w:spacing w:line="336" w:lineRule="auto"/>
        <w:ind w:firstLineChars="200" w:firstLine="664"/>
        <w:rPr>
          <w:rFonts w:ascii="Times New Roman" w:eastAsia="楷体_GB2312" w:hAnsi="Times New Roman"/>
          <w:spacing w:val="6"/>
          <w:sz w:val="32"/>
        </w:rPr>
      </w:pPr>
      <w:r w:rsidRPr="00DB3428">
        <w:rPr>
          <w:rFonts w:ascii="Times New Roman" w:eastAsia="楷体_GB2312" w:hAnsi="Times New Roman"/>
          <w:spacing w:val="6"/>
          <w:sz w:val="32"/>
          <w:szCs w:val="32"/>
        </w:rPr>
        <w:t>（二）规范管理，做大、做</w:t>
      </w:r>
      <w:proofErr w:type="gramStart"/>
      <w:r w:rsidRPr="00DB3428">
        <w:rPr>
          <w:rFonts w:ascii="Times New Roman" w:eastAsia="楷体_GB2312" w:hAnsi="Times New Roman"/>
          <w:spacing w:val="6"/>
          <w:sz w:val="32"/>
          <w:szCs w:val="32"/>
        </w:rPr>
        <w:t>强基层</w:t>
      </w:r>
      <w:proofErr w:type="gramEnd"/>
      <w:r w:rsidRPr="00DB3428">
        <w:rPr>
          <w:rFonts w:ascii="Times New Roman" w:eastAsia="楷体_GB2312" w:hAnsi="Times New Roman"/>
          <w:spacing w:val="6"/>
          <w:sz w:val="32"/>
          <w:szCs w:val="32"/>
        </w:rPr>
        <w:t>创建基础</w:t>
      </w:r>
    </w:p>
    <w:p w:rsidR="00163D29" w:rsidRPr="00DB3428" w:rsidRDefault="00163D29" w:rsidP="00DB3428">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4</w:t>
      </w:r>
      <w:r w:rsidRPr="006D7886">
        <w:rPr>
          <w:rFonts w:ascii="仿宋_GB2312" w:eastAsia="仿宋_GB2312" w:hAnsi="Times New Roman"/>
          <w:spacing w:val="6"/>
          <w:sz w:val="32"/>
        </w:rPr>
        <w:t>.</w:t>
      </w:r>
      <w:r w:rsidRPr="00DB3428">
        <w:rPr>
          <w:rFonts w:ascii="Times New Roman" w:eastAsia="仿宋_GB2312" w:hAnsi="Times New Roman"/>
          <w:spacing w:val="6"/>
          <w:sz w:val="32"/>
        </w:rPr>
        <w:t>扩大青年文明号创建活动的覆盖面。做强机关、事业单位、国企等传统领域创建基础，开辟系统创建工作新领域。注重传统行业与新兴行业、服务窗口和生产班组、机关事业单位和非公企业等的结构分布，不断优化层次结构，</w:t>
      </w:r>
      <w:r w:rsidRPr="00DB3428">
        <w:rPr>
          <w:rFonts w:ascii="仿宋_GB2312" w:eastAsia="仿宋_GB2312" w:hAnsi="Times New Roman" w:hint="eastAsia"/>
          <w:spacing w:val="6"/>
          <w:sz w:val="32"/>
        </w:rPr>
        <w:t>按照“低重心、高标准”的要求，形成基础稳固、</w:t>
      </w:r>
      <w:r w:rsidRPr="00DB3428">
        <w:rPr>
          <w:rFonts w:ascii="Times New Roman" w:eastAsia="仿宋_GB2312" w:hAnsi="Times New Roman"/>
          <w:spacing w:val="6"/>
          <w:sz w:val="32"/>
        </w:rPr>
        <w:t>等级结构合理、</w:t>
      </w:r>
      <w:r w:rsidRPr="00DB3428">
        <w:rPr>
          <w:rFonts w:ascii="Times New Roman" w:eastAsia="仿宋_GB2312" w:hAnsi="Times New Roman"/>
          <w:spacing w:val="6"/>
          <w:sz w:val="32"/>
        </w:rPr>
        <w:lastRenderedPageBreak/>
        <w:t>金字塔式的青年文明号创建群。依托行业部门所属协会的力量，面向非公领域拓展覆盖，重点向有职业属性鲜明、承担公共服务职能或有代表性的中介服务行业拓展，推动创建活动覆盖节能环保、新一代信息技术、高端装备制造、信息咨询等新兴行业龙头企业，吸引电商、餐饮、海外机构、新媒体等非公经济组织和社会组织、青年组织和青年自组织参与，各镇区创建集体中至少有</w:t>
      </w:r>
      <w:r w:rsidRPr="00DB3428">
        <w:rPr>
          <w:rFonts w:ascii="Times New Roman" w:eastAsia="仿宋_GB2312" w:hAnsi="Times New Roman"/>
          <w:spacing w:val="6"/>
          <w:sz w:val="32"/>
        </w:rPr>
        <w:t>1</w:t>
      </w:r>
      <w:r w:rsidRPr="00DB3428">
        <w:rPr>
          <w:rFonts w:ascii="Times New Roman" w:eastAsia="仿宋_GB2312" w:hAnsi="Times New Roman"/>
          <w:spacing w:val="6"/>
          <w:sz w:val="32"/>
        </w:rPr>
        <w:t>家非公经济组织，并在有条件的情况下保持逐年增长态势。深入挖掘青年文明号活动在提高队伍素质、加强道德自律、提升执业标准等的创建功能和实现载体，紧紧围绕企业发展目标设计活动项目，注重经济效益和社会效益双提升，力争将创建活动纳入行业认定指标体系，提升企业支持创建工作的内生动力。</w:t>
      </w:r>
    </w:p>
    <w:p w:rsidR="00163D29" w:rsidRPr="00DB3428" w:rsidRDefault="00163D29" w:rsidP="00DB3428">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5</w:t>
      </w:r>
      <w:r w:rsidRPr="006D7886">
        <w:rPr>
          <w:rFonts w:ascii="仿宋_GB2312" w:eastAsia="仿宋_GB2312" w:hAnsi="Times New Roman"/>
          <w:spacing w:val="6"/>
          <w:sz w:val="32"/>
        </w:rPr>
        <w:t>.</w:t>
      </w:r>
      <w:r w:rsidRPr="00DB3428">
        <w:rPr>
          <w:rFonts w:ascii="Times New Roman" w:eastAsia="仿宋_GB2312" w:hAnsi="Times New Roman"/>
          <w:spacing w:val="6"/>
          <w:sz w:val="32"/>
        </w:rPr>
        <w:t>实施动态管理，</w:t>
      </w:r>
      <w:proofErr w:type="gramStart"/>
      <w:r w:rsidRPr="00DB3428">
        <w:rPr>
          <w:rFonts w:ascii="Times New Roman" w:eastAsia="仿宋_GB2312" w:hAnsi="Times New Roman"/>
          <w:spacing w:val="6"/>
          <w:sz w:val="32"/>
        </w:rPr>
        <w:t>推动创号工作</w:t>
      </w:r>
      <w:proofErr w:type="gramEnd"/>
      <w:r w:rsidRPr="00DB3428">
        <w:rPr>
          <w:rFonts w:ascii="Times New Roman" w:eastAsia="仿宋_GB2312" w:hAnsi="Times New Roman"/>
          <w:spacing w:val="6"/>
          <w:sz w:val="32"/>
        </w:rPr>
        <w:t>向纵深发展。各地、各行业要按照</w:t>
      </w:r>
      <w:r w:rsidRPr="00DB3428">
        <w:rPr>
          <w:rFonts w:ascii="仿宋_GB2312" w:eastAsia="仿宋_GB2312" w:hAnsi="Times New Roman" w:hint="eastAsia"/>
          <w:spacing w:val="6"/>
          <w:sz w:val="32"/>
        </w:rPr>
        <w:t>“有组织领导、有目标计划、有操作规范、有长效机制”的目标要求，建立健全适合本行业本区域的工作体系，加强各级青年文明号集体的创建工作督导，实现传统领域创建“量”、“质”</w:t>
      </w:r>
      <w:r w:rsidRPr="00DB3428">
        <w:rPr>
          <w:rFonts w:ascii="Times New Roman" w:eastAsia="仿宋_GB2312" w:hAnsi="Times New Roman"/>
          <w:spacing w:val="6"/>
          <w:sz w:val="32"/>
        </w:rPr>
        <w:t>双提升。制定量化的考核标准，完善管理体系，运用</w:t>
      </w:r>
      <w:r w:rsidRPr="00DB3428">
        <w:rPr>
          <w:rFonts w:ascii="仿宋_GB2312" w:eastAsia="仿宋_GB2312" w:hAnsi="Times New Roman" w:hint="eastAsia"/>
          <w:spacing w:val="6"/>
          <w:sz w:val="32"/>
        </w:rPr>
        <w:t>“网上青年文明号”对集体实施动态管理，指导各级青年文明号创建集体制定具体的创建工作计划、填写“创建日志”，规范青年文明号台帐。在条件成熟的行业和区域建</w:t>
      </w:r>
      <w:r w:rsidRPr="00DB3428">
        <w:rPr>
          <w:rFonts w:ascii="Times New Roman" w:eastAsia="仿宋_GB2312" w:hAnsi="Times New Roman"/>
          <w:spacing w:val="6"/>
          <w:sz w:val="32"/>
        </w:rPr>
        <w:t>设一批青年文明号路、街、市场，建设一批青年文明号柜组、班组、车间、生产线，使青年文明号连点成线、连线</w:t>
      </w:r>
      <w:r w:rsidRPr="00DB3428">
        <w:rPr>
          <w:rFonts w:ascii="Times New Roman" w:eastAsia="仿宋_GB2312" w:hAnsi="Times New Roman"/>
          <w:spacing w:val="6"/>
          <w:sz w:val="32"/>
        </w:rPr>
        <w:lastRenderedPageBreak/>
        <w:t>成片，不断提升青年文明号的规模效应。以基数为依据，动态调整创建名额，严格执行广东省青年文明号创建报备和实际评选</w:t>
      </w:r>
      <w:r w:rsidRPr="00DB3428">
        <w:rPr>
          <w:rFonts w:ascii="Times New Roman" w:eastAsia="仿宋_GB2312" w:hAnsi="Times New Roman"/>
          <w:spacing w:val="6"/>
          <w:sz w:val="32"/>
        </w:rPr>
        <w:t>2:1</w:t>
      </w:r>
      <w:r w:rsidRPr="00DB3428">
        <w:rPr>
          <w:rFonts w:ascii="Times New Roman" w:eastAsia="仿宋_GB2312" w:hAnsi="Times New Roman"/>
          <w:spacing w:val="6"/>
          <w:sz w:val="32"/>
        </w:rPr>
        <w:t>创评比例，对已创建的中山市青年文明号集体实行严格复核机制，每年度进行复核和抽检，原则上已认定为广东省青年文明号称号集体自然保留市级称号，无需参加市级复核，对不合格的青年文明号集体严格实施退出机制，实行优胜劣汰，</w:t>
      </w:r>
      <w:r w:rsidRPr="00DB3428">
        <w:rPr>
          <w:rFonts w:ascii="仿宋_GB2312" w:eastAsia="仿宋_GB2312" w:hAnsi="Times New Roman" w:hint="eastAsia"/>
          <w:spacing w:val="6"/>
          <w:sz w:val="32"/>
        </w:rPr>
        <w:t>打破“一劳永逸”旧</w:t>
      </w:r>
      <w:r w:rsidRPr="00DB3428">
        <w:rPr>
          <w:rFonts w:ascii="Times New Roman" w:eastAsia="仿宋_GB2312" w:hAnsi="Times New Roman"/>
          <w:spacing w:val="6"/>
          <w:sz w:val="32"/>
        </w:rPr>
        <w:t>格局，永葆青年文明号的先进性。</w:t>
      </w:r>
    </w:p>
    <w:p w:rsidR="00163D29" w:rsidRPr="00DB3428" w:rsidRDefault="00163D29" w:rsidP="00DB3428">
      <w:pPr>
        <w:adjustRightInd w:val="0"/>
        <w:snapToGrid w:val="0"/>
        <w:spacing w:line="336" w:lineRule="auto"/>
        <w:ind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（三）深化创建内涵，促进整体活跃</w:t>
      </w:r>
    </w:p>
    <w:p w:rsidR="00163D29" w:rsidRPr="00DB3428" w:rsidRDefault="00163D29" w:rsidP="00DB3428">
      <w:pPr>
        <w:adjustRightInd w:val="0"/>
        <w:snapToGrid w:val="0"/>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6</w:t>
      </w:r>
      <w:r w:rsidRPr="006D7886">
        <w:rPr>
          <w:rFonts w:ascii="仿宋_GB2312" w:eastAsia="仿宋_GB2312" w:hAnsi="Times New Roman"/>
          <w:spacing w:val="6"/>
          <w:sz w:val="32"/>
        </w:rPr>
        <w:t>.</w:t>
      </w:r>
      <w:r w:rsidRPr="00DB3428">
        <w:rPr>
          <w:rFonts w:ascii="Times New Roman" w:eastAsia="仿宋_GB2312" w:hAnsi="Times New Roman"/>
          <w:spacing w:val="6"/>
          <w:sz w:val="32"/>
        </w:rPr>
        <w:t>搭建交流平台，完善协同机制。进一步加强各级组委会自身建设，建立健全各成员单位协调议事、共同决策、整合资源的工作机制和具体举措，切实形成组委会共同组织、共同推动共建共享的合力。各基层团委（团工委）应逐步优化青年文明</w:t>
      </w:r>
      <w:proofErr w:type="gramStart"/>
      <w:r w:rsidRPr="00DB3428">
        <w:rPr>
          <w:rFonts w:ascii="Times New Roman" w:eastAsia="仿宋_GB2312" w:hAnsi="Times New Roman"/>
          <w:spacing w:val="6"/>
          <w:sz w:val="32"/>
        </w:rPr>
        <w:t>号管理</w:t>
      </w:r>
      <w:proofErr w:type="gramEnd"/>
      <w:r w:rsidRPr="00DB3428">
        <w:rPr>
          <w:rFonts w:ascii="Times New Roman" w:eastAsia="仿宋_GB2312" w:hAnsi="Times New Roman"/>
          <w:spacing w:val="6"/>
          <w:sz w:val="32"/>
        </w:rPr>
        <w:t>工作，对照有关标准完善报备、监督、审核、推报等各环节的职责和操作规范，加强组织对青年文明号集体负责人的轮训，熟练掌握《广东省青年文明号管理办法（修订版）》、《中山市青年文明号管理办法（修订版）》的各项要求，进一步提升工作水平。适应市场化和信息化的发展需求，组建工作</w:t>
      </w:r>
      <w:proofErr w:type="gramStart"/>
      <w:r w:rsidRPr="00DB3428">
        <w:rPr>
          <w:rFonts w:ascii="Times New Roman" w:eastAsia="仿宋_GB2312" w:hAnsi="Times New Roman"/>
          <w:spacing w:val="6"/>
          <w:sz w:val="32"/>
        </w:rPr>
        <w:t>微信群</w:t>
      </w:r>
      <w:proofErr w:type="gramEnd"/>
      <w:r w:rsidRPr="00DB3428">
        <w:rPr>
          <w:rFonts w:ascii="Times New Roman" w:eastAsia="仿宋_GB2312" w:hAnsi="Times New Roman"/>
          <w:spacing w:val="6"/>
          <w:sz w:val="32"/>
        </w:rPr>
        <w:t>进行常态化指导，建立青年文明号集体数据库，举办青年文明</w:t>
      </w:r>
      <w:proofErr w:type="gramStart"/>
      <w:r w:rsidRPr="00DB3428">
        <w:rPr>
          <w:rFonts w:ascii="Times New Roman" w:eastAsia="仿宋_GB2312" w:hAnsi="Times New Roman"/>
          <w:spacing w:val="6"/>
          <w:sz w:val="32"/>
        </w:rPr>
        <w:t>号交流</w:t>
      </w:r>
      <w:proofErr w:type="gramEnd"/>
      <w:r w:rsidRPr="00DB3428">
        <w:rPr>
          <w:rFonts w:ascii="Times New Roman" w:eastAsia="仿宋_GB2312" w:hAnsi="Times New Roman"/>
          <w:spacing w:val="6"/>
          <w:sz w:val="32"/>
        </w:rPr>
        <w:t>展示活动、工作经验交流会，交流创建过程、活动形式、资料建档、窗口服务、人才培养等方面经验，加强交流合作，促进阵地资源和信息资源</w:t>
      </w:r>
      <w:r w:rsidRPr="00DB3428">
        <w:rPr>
          <w:rFonts w:ascii="Times New Roman" w:eastAsia="仿宋_GB2312" w:hAnsi="Times New Roman"/>
          <w:spacing w:val="6"/>
          <w:sz w:val="32"/>
        </w:rPr>
        <w:lastRenderedPageBreak/>
        <w:t>的条块管理信息共享共用。推广互访互学互评、号</w:t>
      </w:r>
      <w:proofErr w:type="gramStart"/>
      <w:r w:rsidRPr="00DB3428">
        <w:rPr>
          <w:rFonts w:ascii="Times New Roman" w:eastAsia="仿宋_GB2312" w:hAnsi="Times New Roman"/>
          <w:spacing w:val="6"/>
          <w:sz w:val="32"/>
        </w:rPr>
        <w:t>号</w:t>
      </w:r>
      <w:proofErr w:type="gramEnd"/>
      <w:r w:rsidRPr="00DB3428">
        <w:rPr>
          <w:rFonts w:ascii="Times New Roman" w:eastAsia="仿宋_GB2312" w:hAnsi="Times New Roman"/>
          <w:spacing w:val="6"/>
          <w:sz w:val="32"/>
        </w:rPr>
        <w:t>联创、新老结对等做法，实现自我提升，探索跨行业、跨层级的集体联动机制，形成活跃的创建氛围。</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7</w:t>
      </w:r>
      <w:r w:rsidRPr="006D7886">
        <w:rPr>
          <w:rFonts w:ascii="仿宋_GB2312" w:eastAsia="仿宋_GB2312" w:hAnsi="Times New Roman"/>
          <w:spacing w:val="6"/>
          <w:sz w:val="32"/>
        </w:rPr>
        <w:t>.</w:t>
      </w:r>
      <w:r w:rsidRPr="00DB3428">
        <w:rPr>
          <w:rFonts w:ascii="Times New Roman" w:eastAsia="仿宋_GB2312" w:hAnsi="Times New Roman"/>
          <w:spacing w:val="6"/>
          <w:sz w:val="32"/>
        </w:rPr>
        <w:t>拓宽监督和激励渠道，形成有效牵引。借助</w:t>
      </w:r>
      <w:r w:rsidRPr="00DB3428">
        <w:rPr>
          <w:rFonts w:ascii="仿宋_GB2312" w:eastAsia="仿宋_GB2312" w:hAnsi="Times New Roman" w:hint="eastAsia"/>
          <w:spacing w:val="6"/>
          <w:sz w:val="32"/>
        </w:rPr>
        <w:t>“广东青年之声”等网络平台</w:t>
      </w:r>
      <w:r w:rsidRPr="00DB3428">
        <w:rPr>
          <w:rFonts w:ascii="Times New Roman" w:eastAsia="仿宋_GB2312" w:hAnsi="Times New Roman"/>
          <w:spacing w:val="6"/>
          <w:sz w:val="32"/>
        </w:rPr>
        <w:t>，增加网上互动和监督功能，逐步实现网络动态管理和监督，形成科学系统的管理监督机制。通过采取公布监督电话、开通投诉网站、组织明察暗访、实行年度考核等措施，及时发现问题，及时督促改进，及时指导落实到位，形成了自律与他律相结合的良性机制。发动社会力量对青年文明号进行监督，发挥舆论监督作用，主动接受社会监督，及时受理群众的投诉，做好整改和反馈工作，实现监督工作常态化、机制化。各基层团委（团工委）要结合实际，制定物质奖励与精神奖励相结合的奖励政策，争取把创建青年文明号活动纳入到党建目标考核体系中核体系中，努力推动各单位对取得成绩的青年集体提供学习、培训、升职、奖金等各方面奖励，调动青年参与创建活动的积极性。</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8</w:t>
      </w:r>
      <w:r w:rsidRPr="006D7886">
        <w:rPr>
          <w:rFonts w:ascii="仿宋_GB2312" w:eastAsia="仿宋_GB2312" w:hAnsi="Times New Roman"/>
          <w:spacing w:val="6"/>
          <w:sz w:val="32"/>
        </w:rPr>
        <w:t>.</w:t>
      </w:r>
      <w:r w:rsidRPr="00DB3428">
        <w:rPr>
          <w:rFonts w:ascii="Times New Roman" w:eastAsia="仿宋_GB2312" w:hAnsi="Times New Roman"/>
          <w:spacing w:val="6"/>
          <w:sz w:val="32"/>
        </w:rPr>
        <w:t>围绕青年需求，延伸服务手臂。立足青年职业发展客观需求和关键阶段，搭建平台、提供服务，通过多种形式的创新创效实践，提升职业青年劳动、信息、知识、技术、管理的职业技能。积极探索青年乐于参与、便于参与的创建方</w:t>
      </w:r>
      <w:r w:rsidRPr="00DB3428">
        <w:rPr>
          <w:rFonts w:ascii="Times New Roman" w:eastAsia="仿宋_GB2312" w:hAnsi="Times New Roman"/>
          <w:spacing w:val="6"/>
          <w:sz w:val="32"/>
        </w:rPr>
        <w:lastRenderedPageBreak/>
        <w:t>式，将服务青年婚恋交友作为帮助青年实现美好生活的重要民生事业，借助</w:t>
      </w:r>
      <w:r w:rsidRPr="00DB3428">
        <w:rPr>
          <w:rFonts w:ascii="仿宋_GB2312" w:eastAsia="仿宋_GB2312" w:hAnsi="Times New Roman" w:hint="eastAsia"/>
          <w:spacing w:val="6"/>
          <w:sz w:val="32"/>
        </w:rPr>
        <w:t>“粤团聚”等一</w:t>
      </w:r>
      <w:r w:rsidRPr="00DB3428">
        <w:rPr>
          <w:rFonts w:ascii="Times New Roman" w:eastAsia="仿宋_GB2312" w:hAnsi="Times New Roman"/>
          <w:spacing w:val="6"/>
          <w:sz w:val="32"/>
        </w:rPr>
        <w:t>批具有高诚信度的公益婚恋服务机构和青年交友信息平台，充分发挥团组织网络优势和资源整合优势，常态</w:t>
      </w:r>
      <w:proofErr w:type="gramStart"/>
      <w:r w:rsidRPr="00DB3428">
        <w:rPr>
          <w:rFonts w:ascii="Times New Roman" w:eastAsia="仿宋_GB2312" w:hAnsi="Times New Roman"/>
          <w:spacing w:val="6"/>
          <w:sz w:val="32"/>
        </w:rPr>
        <w:t>化开展</w:t>
      </w:r>
      <w:proofErr w:type="gramEnd"/>
      <w:r w:rsidRPr="00DB3428">
        <w:rPr>
          <w:rFonts w:ascii="Times New Roman" w:eastAsia="仿宋_GB2312" w:hAnsi="Times New Roman"/>
          <w:spacing w:val="6"/>
          <w:sz w:val="32"/>
        </w:rPr>
        <w:t>健康、精准、务实的青年婚恋交友活动，进一步凸显青字号活动服务青年成长发展的功能。结合实际</w:t>
      </w:r>
      <w:proofErr w:type="gramStart"/>
      <w:r w:rsidRPr="00DB3428">
        <w:rPr>
          <w:rFonts w:ascii="Times New Roman" w:eastAsia="仿宋_GB2312" w:hAnsi="Times New Roman"/>
          <w:spacing w:val="6"/>
          <w:sz w:val="32"/>
        </w:rPr>
        <w:t>寻求党</w:t>
      </w:r>
      <w:proofErr w:type="gramEnd"/>
      <w:r w:rsidRPr="00DB3428">
        <w:rPr>
          <w:rFonts w:ascii="Times New Roman" w:eastAsia="仿宋_GB2312" w:hAnsi="Times New Roman"/>
          <w:spacing w:val="6"/>
          <w:sz w:val="32"/>
        </w:rPr>
        <w:t>和政府特别是社会各方面的支持，将青年文明号活动纳入本行业本区域的人才工作体系，推动建立青年文明号集体与各推优荐才工作的衔接机制、青年文明</w:t>
      </w:r>
      <w:proofErr w:type="gramStart"/>
      <w:r w:rsidRPr="00DB3428">
        <w:rPr>
          <w:rFonts w:ascii="Times New Roman" w:eastAsia="仿宋_GB2312" w:hAnsi="Times New Roman"/>
          <w:spacing w:val="6"/>
          <w:sz w:val="32"/>
        </w:rPr>
        <w:t>号承担</w:t>
      </w:r>
      <w:proofErr w:type="gramEnd"/>
      <w:r w:rsidRPr="00DB3428">
        <w:rPr>
          <w:rFonts w:ascii="Times New Roman" w:eastAsia="仿宋_GB2312" w:hAnsi="Times New Roman"/>
          <w:spacing w:val="6"/>
          <w:sz w:val="32"/>
        </w:rPr>
        <w:t>重要项目和重点课题的倾斜机制，为青年人才脱颖而出提供机会，为青年搭建实现人生出彩的广阔舞台。</w:t>
      </w:r>
    </w:p>
    <w:p w:rsidR="00163D29" w:rsidRPr="00DB3428" w:rsidRDefault="00163D29" w:rsidP="00DB3428">
      <w:pPr>
        <w:spacing w:line="336" w:lineRule="auto"/>
        <w:ind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（四）由点及面，提升美誉度和社会影响力</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9</w:t>
      </w:r>
      <w:r w:rsidRPr="006D7886">
        <w:rPr>
          <w:rFonts w:ascii="仿宋_GB2312" w:eastAsia="仿宋_GB2312" w:hAnsi="Times New Roman"/>
          <w:spacing w:val="6"/>
          <w:sz w:val="32"/>
        </w:rPr>
        <w:t>.</w:t>
      </w:r>
      <w:r w:rsidRPr="00DB3428">
        <w:rPr>
          <w:rFonts w:ascii="Times New Roman" w:eastAsia="仿宋_GB2312" w:hAnsi="Times New Roman"/>
          <w:spacing w:val="6"/>
          <w:sz w:val="32"/>
        </w:rPr>
        <w:t>提升品牌价值，扩大品牌影响。坚持</w:t>
      </w:r>
      <w:r w:rsidRPr="00DB3428">
        <w:rPr>
          <w:rFonts w:ascii="仿宋_GB2312" w:eastAsia="仿宋_GB2312" w:hAnsi="Times New Roman" w:hint="eastAsia"/>
          <w:spacing w:val="6"/>
          <w:sz w:val="32"/>
        </w:rPr>
        <w:t>“内强管理、外塑形象”，注重“青”</w:t>
      </w:r>
      <w:proofErr w:type="gramStart"/>
      <w:r w:rsidRPr="00DB3428">
        <w:rPr>
          <w:rFonts w:ascii="仿宋_GB2312" w:eastAsia="仿宋_GB2312" w:hAnsi="Times New Roman" w:hint="eastAsia"/>
          <w:spacing w:val="6"/>
          <w:sz w:val="32"/>
        </w:rPr>
        <w:t>字品牌</w:t>
      </w:r>
      <w:proofErr w:type="gramEnd"/>
      <w:r w:rsidRPr="00DB3428">
        <w:rPr>
          <w:rFonts w:ascii="仿宋_GB2312" w:eastAsia="仿宋_GB2312" w:hAnsi="Times New Roman" w:hint="eastAsia"/>
          <w:spacing w:val="6"/>
          <w:sz w:val="32"/>
        </w:rPr>
        <w:t>和创</w:t>
      </w:r>
      <w:r w:rsidRPr="00DB3428">
        <w:rPr>
          <w:rFonts w:ascii="Times New Roman" w:eastAsia="仿宋_GB2312" w:hAnsi="Times New Roman"/>
          <w:spacing w:val="6"/>
          <w:sz w:val="32"/>
        </w:rPr>
        <w:t>建活动的结合，带动集体投身营销、管理、服务、技术、文化等创新实践，有效促进企业经济效益的提高。加强品牌文化建设，鼓励基层创造有青年特色、有思想内涵的职业文化作品，探索品牌社会化推广的新机制和新产品，使</w:t>
      </w:r>
      <w:proofErr w:type="gramStart"/>
      <w:r w:rsidRPr="00DB3428">
        <w:rPr>
          <w:rFonts w:ascii="Times New Roman" w:eastAsia="仿宋_GB2312" w:hAnsi="Times New Roman"/>
          <w:spacing w:val="6"/>
          <w:sz w:val="32"/>
        </w:rPr>
        <w:t>践行</w:t>
      </w:r>
      <w:proofErr w:type="gramEnd"/>
      <w:r w:rsidRPr="00DB3428">
        <w:rPr>
          <w:rFonts w:ascii="Times New Roman" w:eastAsia="仿宋_GB2312" w:hAnsi="Times New Roman"/>
          <w:spacing w:val="6"/>
          <w:sz w:val="32"/>
        </w:rPr>
        <w:t>职业道德、建树职业精神成为青年认同的文化时尚和价值理念。通过线上</w:t>
      </w:r>
      <w:r w:rsidRPr="00DB3428">
        <w:rPr>
          <w:rFonts w:ascii="Times New Roman" w:eastAsia="仿宋_GB2312" w:hAnsi="Times New Roman"/>
          <w:spacing w:val="6"/>
          <w:sz w:val="32"/>
        </w:rPr>
        <w:t>+</w:t>
      </w:r>
      <w:r w:rsidRPr="00DB3428">
        <w:rPr>
          <w:rFonts w:ascii="Times New Roman" w:eastAsia="仿宋_GB2312" w:hAnsi="Times New Roman"/>
          <w:spacing w:val="6"/>
          <w:sz w:val="32"/>
        </w:rPr>
        <w:t>线下的途径和措施，推动青年文明号集体</w:t>
      </w:r>
      <w:r w:rsidRPr="00DB3428">
        <w:rPr>
          <w:rFonts w:ascii="仿宋_GB2312" w:eastAsia="仿宋_GB2312" w:hAnsi="Times New Roman" w:hint="eastAsia"/>
          <w:spacing w:val="6"/>
          <w:sz w:val="32"/>
        </w:rPr>
        <w:t>“亮形象、亮身份、亮承诺”，激发青年文明号集体的活力，增强社会“显示度”。</w:t>
      </w:r>
      <w:r w:rsidRPr="00DB3428">
        <w:rPr>
          <w:rFonts w:ascii="Times New Roman" w:eastAsia="仿宋_GB2312" w:hAnsi="Times New Roman"/>
          <w:spacing w:val="6"/>
          <w:sz w:val="32"/>
        </w:rPr>
        <w:t>创新活动载体，各</w:t>
      </w:r>
      <w:r w:rsidRPr="00DB3428">
        <w:rPr>
          <w:rFonts w:ascii="Times New Roman" w:eastAsia="仿宋_GB2312" w:hAnsi="Times New Roman"/>
          <w:spacing w:val="6"/>
          <w:sz w:val="32"/>
        </w:rPr>
        <w:lastRenderedPageBreak/>
        <w:t>级青年文明号集体要每月举办</w:t>
      </w:r>
      <w:r w:rsidRPr="00DB3428">
        <w:rPr>
          <w:rFonts w:ascii="Times New Roman" w:eastAsia="仿宋_GB2312" w:hAnsi="Times New Roman"/>
          <w:spacing w:val="6"/>
          <w:sz w:val="32"/>
        </w:rPr>
        <w:t>1</w:t>
      </w:r>
      <w:r w:rsidR="00A92051">
        <w:rPr>
          <w:rFonts w:ascii="Times New Roman" w:eastAsia="仿宋_GB2312" w:hAnsi="Times New Roman" w:hint="eastAsia"/>
          <w:spacing w:val="6"/>
          <w:sz w:val="32"/>
        </w:rPr>
        <w:t>—</w:t>
      </w:r>
      <w:r w:rsidRPr="00DB3428">
        <w:rPr>
          <w:rFonts w:ascii="Times New Roman" w:eastAsia="仿宋_GB2312" w:hAnsi="Times New Roman"/>
          <w:spacing w:val="6"/>
          <w:sz w:val="32"/>
        </w:rPr>
        <w:t>2</w:t>
      </w:r>
      <w:r w:rsidRPr="00DB3428">
        <w:rPr>
          <w:rFonts w:ascii="Times New Roman" w:eastAsia="仿宋_GB2312" w:hAnsi="Times New Roman"/>
          <w:spacing w:val="6"/>
          <w:sz w:val="32"/>
        </w:rPr>
        <w:t>次主题明显、形式多样的</w:t>
      </w:r>
      <w:r w:rsidRPr="00DB3428">
        <w:rPr>
          <w:rFonts w:ascii="仿宋_GB2312" w:eastAsia="仿宋_GB2312" w:hAnsi="Times New Roman" w:hint="eastAsia"/>
          <w:spacing w:val="6"/>
          <w:sz w:val="32"/>
        </w:rPr>
        <w:t>“青年文明号开放周”</w:t>
      </w:r>
      <w:r w:rsidRPr="00DB3428">
        <w:rPr>
          <w:rFonts w:ascii="Times New Roman" w:eastAsia="仿宋_GB2312" w:hAnsi="Times New Roman"/>
          <w:spacing w:val="6"/>
          <w:sz w:val="32"/>
        </w:rPr>
        <w:t>活动，发挥青年文明号示范导向和文明先锋的作用。挖掘、选树一批有影响力、充满正能量的青年文明号集体典型，广泛宣传他们的创建事迹及产生的深远影响，发挥示范引领作用，扩大青年文明号集体的内凝聚力和对外影响力，提升青年文明号的传播力，营造全社会共同关心、支持的浓厚氛围，切实提高青年文明号的社会美誉度和影响力。</w:t>
      </w:r>
    </w:p>
    <w:p w:rsidR="00163D29" w:rsidRPr="00DB3428" w:rsidRDefault="00163D29" w:rsidP="00DB3428">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四、创建方式</w:t>
      </w:r>
    </w:p>
    <w:p w:rsidR="00163D29" w:rsidRPr="00DB3428" w:rsidRDefault="00163D29" w:rsidP="00DB3428">
      <w:pPr>
        <w:spacing w:line="336" w:lineRule="auto"/>
        <w:ind w:firstLine="664"/>
        <w:rPr>
          <w:rFonts w:ascii="Times New Roman" w:eastAsia="楷体_GB2312" w:hAnsi="Times New Roman"/>
          <w:spacing w:val="6"/>
          <w:sz w:val="32"/>
        </w:rPr>
      </w:pPr>
      <w:r w:rsidRPr="00DB3428">
        <w:rPr>
          <w:rFonts w:ascii="Times New Roman" w:eastAsia="楷体_GB2312" w:hAnsi="Times New Roman"/>
          <w:spacing w:val="6"/>
          <w:sz w:val="32"/>
          <w:szCs w:val="32"/>
        </w:rPr>
        <w:t>（一）创建要求</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中山市青年文明号创建活动以团组织独立开展的创建活动的形式进行。两年为一个创建周期，单数</w:t>
      </w:r>
      <w:proofErr w:type="gramStart"/>
      <w:r w:rsidRPr="00DB3428">
        <w:rPr>
          <w:rFonts w:ascii="Times New Roman" w:eastAsia="仿宋_GB2312" w:hAnsi="Times New Roman"/>
          <w:spacing w:val="6"/>
          <w:sz w:val="32"/>
        </w:rPr>
        <w:t>年创建</w:t>
      </w:r>
      <w:proofErr w:type="gramEnd"/>
      <w:r w:rsidRPr="00DB3428">
        <w:rPr>
          <w:rFonts w:ascii="Times New Roman" w:eastAsia="仿宋_GB2312" w:hAnsi="Times New Roman"/>
          <w:spacing w:val="6"/>
          <w:sz w:val="32"/>
        </w:rPr>
        <w:t>报备，双数年评选认定。</w:t>
      </w:r>
    </w:p>
    <w:p w:rsidR="00163D29" w:rsidRPr="00DB3428" w:rsidRDefault="00163D29" w:rsidP="00DB3428">
      <w:pPr>
        <w:spacing w:line="336" w:lineRule="auto"/>
        <w:ind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（二）创建内容</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青年文明号创建活动采取自下而上、逐级创建、逐级评选方式进行。根据《中山市青年文明号管理办法（修订版）》的有关规定，拟定创建计划及目标，成立创建领导小组，对申</w:t>
      </w:r>
      <w:proofErr w:type="gramStart"/>
      <w:r w:rsidRPr="00DB3428">
        <w:rPr>
          <w:rFonts w:ascii="Times New Roman" w:eastAsia="仿宋_GB2312" w:hAnsi="Times New Roman"/>
          <w:spacing w:val="6"/>
          <w:sz w:val="32"/>
        </w:rPr>
        <w:t>建集体</w:t>
      </w:r>
      <w:proofErr w:type="gramEnd"/>
      <w:r w:rsidRPr="00DB3428">
        <w:rPr>
          <w:rFonts w:ascii="Times New Roman" w:eastAsia="仿宋_GB2312" w:hAnsi="Times New Roman"/>
          <w:spacing w:val="6"/>
          <w:sz w:val="32"/>
        </w:rPr>
        <w:t>进行考察、遴选，通过初评确定创建集体进行报备，并组织报备集体认真开展创建工作。在创建期间内，各基层团委（团工委）作为青年文明号活动组织管理机构，要健全</w:t>
      </w:r>
      <w:r w:rsidRPr="00DB3428">
        <w:rPr>
          <w:rFonts w:ascii="仿宋_GB2312" w:eastAsia="仿宋_GB2312" w:hAnsi="Times New Roman" w:hint="eastAsia"/>
          <w:spacing w:val="6"/>
          <w:sz w:val="32"/>
        </w:rPr>
        <w:lastRenderedPageBreak/>
        <w:t>“三个一”举措，即开展至少一次有覆盖面的检查或调研，深入基层推进工作</w:t>
      </w:r>
      <w:r w:rsidRPr="00DB3428">
        <w:rPr>
          <w:rFonts w:ascii="Times New Roman" w:eastAsia="仿宋_GB2312" w:hAnsi="Times New Roman"/>
          <w:spacing w:val="6"/>
          <w:sz w:val="32"/>
        </w:rPr>
        <w:t>；实施至少一项主题创建交流活动，提高基层创建活跃度；构建一个常态化联系平台，畅通与集体和集体成员的联系渠道。各创建集体也要积极开展至少一次岗位练兵、主题培训、开放周等活动，每次活动都要有图片、视频等留痕。</w:t>
      </w:r>
    </w:p>
    <w:p w:rsidR="00163D29" w:rsidRPr="00DB3428" w:rsidRDefault="00163D29" w:rsidP="00DB3428">
      <w:pPr>
        <w:spacing w:line="336" w:lineRule="auto"/>
        <w:ind w:firstLineChars="200" w:firstLine="664"/>
        <w:rPr>
          <w:rFonts w:ascii="Times New Roman" w:eastAsia="楷体_GB2312" w:hAnsi="Times New Roman"/>
          <w:spacing w:val="6"/>
          <w:sz w:val="32"/>
          <w:szCs w:val="32"/>
        </w:rPr>
      </w:pPr>
      <w:r w:rsidRPr="00DB3428">
        <w:rPr>
          <w:rFonts w:ascii="Times New Roman" w:eastAsia="楷体_GB2312" w:hAnsi="Times New Roman"/>
          <w:spacing w:val="6"/>
          <w:sz w:val="32"/>
          <w:szCs w:val="32"/>
        </w:rPr>
        <w:t>（三）认定机制</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仿宋_GB2312" w:hAnsi="Times New Roman"/>
          <w:spacing w:val="6"/>
          <w:sz w:val="32"/>
        </w:rPr>
        <w:t>认定工作采取现场考核、集中答辩等形式进行。</w:t>
      </w:r>
      <w:r w:rsidR="0035377B">
        <w:rPr>
          <w:rFonts w:ascii="Times New Roman" w:eastAsia="仿宋_GB2312" w:hAnsi="Times New Roman" w:hint="eastAsia"/>
          <w:spacing w:val="6"/>
          <w:sz w:val="32"/>
        </w:rPr>
        <w:t>双</w:t>
      </w:r>
      <w:r w:rsidRPr="00DB3428">
        <w:rPr>
          <w:rFonts w:ascii="Times New Roman" w:eastAsia="仿宋_GB2312" w:hAnsi="Times New Roman"/>
          <w:spacing w:val="6"/>
          <w:sz w:val="32"/>
        </w:rPr>
        <w:t>数年</w:t>
      </w:r>
      <w:r w:rsidRPr="00DB3428">
        <w:rPr>
          <w:rFonts w:ascii="Times New Roman" w:eastAsia="仿宋_GB2312" w:hAnsi="Times New Roman"/>
          <w:spacing w:val="6"/>
          <w:sz w:val="32"/>
        </w:rPr>
        <w:t>5—6</w:t>
      </w:r>
      <w:r w:rsidRPr="00DB3428">
        <w:rPr>
          <w:rFonts w:ascii="Times New Roman" w:eastAsia="仿宋_GB2312" w:hAnsi="Times New Roman"/>
          <w:spacing w:val="6"/>
          <w:sz w:val="32"/>
        </w:rPr>
        <w:t>月为创建报备集体认定考核时间，团市委将组织专家评委举办市级青年文明号评审会。集体需围绕青年文明号的基础建设、制度建设、工作业绩、创建特色、创建成效、社会评价、团建工作等方面进行多形式展示，并</w:t>
      </w:r>
      <w:r w:rsidR="0035377B">
        <w:rPr>
          <w:rFonts w:ascii="Times New Roman" w:eastAsia="仿宋_GB2312" w:hAnsi="Times New Roman" w:hint="eastAsia"/>
          <w:spacing w:val="6"/>
          <w:sz w:val="32"/>
        </w:rPr>
        <w:t>测试集体对</w:t>
      </w:r>
      <w:r w:rsidRPr="00DB3428">
        <w:rPr>
          <w:rFonts w:ascii="Times New Roman" w:eastAsia="仿宋_GB2312" w:hAnsi="Times New Roman"/>
          <w:spacing w:val="6"/>
          <w:sz w:val="32"/>
        </w:rPr>
        <w:t>《中山市青年文明号管理办法（修订版）》</w:t>
      </w:r>
      <w:r w:rsidR="0035377B">
        <w:rPr>
          <w:rFonts w:ascii="Times New Roman" w:eastAsia="仿宋_GB2312" w:hAnsi="Times New Roman" w:hint="eastAsia"/>
          <w:spacing w:val="6"/>
          <w:sz w:val="32"/>
        </w:rPr>
        <w:t>的掌握程度</w:t>
      </w:r>
      <w:r w:rsidRPr="00DB3428">
        <w:rPr>
          <w:rFonts w:ascii="Times New Roman" w:eastAsia="仿宋_GB2312" w:hAnsi="Times New Roman"/>
          <w:spacing w:val="6"/>
          <w:sz w:val="32"/>
        </w:rPr>
        <w:t>。评审组将评定集体创建情况，综合考虑各片区评审情况，结合集体对共青团工作的支持力度，对参与认定的创建集体进行考察、公示、审核、评定。</w:t>
      </w:r>
    </w:p>
    <w:p w:rsidR="00163D29" w:rsidRPr="00DB3428" w:rsidRDefault="00163D29" w:rsidP="00DB3428">
      <w:pPr>
        <w:spacing w:line="336" w:lineRule="auto"/>
        <w:ind w:firstLine="664"/>
        <w:rPr>
          <w:rFonts w:ascii="Times New Roman" w:eastAsia="黑体" w:hAnsi="Times New Roman"/>
          <w:spacing w:val="6"/>
          <w:sz w:val="32"/>
        </w:rPr>
      </w:pPr>
      <w:r w:rsidRPr="00DB3428">
        <w:rPr>
          <w:rFonts w:ascii="Times New Roman" w:eastAsia="黑体" w:hAnsi="Times New Roman"/>
          <w:spacing w:val="6"/>
          <w:sz w:val="32"/>
        </w:rPr>
        <w:t>五、工作要求</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楷体_GB2312" w:hAnsi="Times New Roman"/>
          <w:spacing w:val="6"/>
          <w:sz w:val="32"/>
        </w:rPr>
        <w:t>（一）高度重视，加强领导。</w:t>
      </w:r>
      <w:r w:rsidRPr="00DB3428">
        <w:rPr>
          <w:rFonts w:ascii="Times New Roman" w:eastAsia="仿宋_GB2312" w:hAnsi="Times New Roman"/>
          <w:spacing w:val="6"/>
          <w:sz w:val="32"/>
        </w:rPr>
        <w:t>争取党政职能部门的重视和支持，充分认识到青年文明号创建工作的重要性，加强工作领导，完善组织机构，明确创建责任分工，确保工作顺利</w:t>
      </w:r>
      <w:r w:rsidRPr="00DB3428">
        <w:rPr>
          <w:rFonts w:ascii="Times New Roman" w:eastAsia="仿宋_GB2312" w:hAnsi="Times New Roman"/>
          <w:spacing w:val="6"/>
          <w:sz w:val="32"/>
        </w:rPr>
        <w:lastRenderedPageBreak/>
        <w:t>开展，取得实效。各活动管理单位要坚持重在创建、贵在管理的活动原则，切实履职尽责，严把创建质量，加强过程管理，保证创建工作迅速起步、有序推进、富有实效。</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楷体_GB2312" w:hAnsi="Times New Roman"/>
          <w:spacing w:val="6"/>
          <w:sz w:val="32"/>
        </w:rPr>
        <w:t>（二）精心组织，严格把关。</w:t>
      </w:r>
      <w:r w:rsidRPr="00DB3428">
        <w:rPr>
          <w:rFonts w:ascii="Times New Roman" w:eastAsia="仿宋_GB2312" w:hAnsi="Times New Roman"/>
          <w:spacing w:val="6"/>
          <w:sz w:val="32"/>
        </w:rPr>
        <w:t>严格按照创建工作的具体要求，积极做好组织协调和申报指引工作，努力推进创建工作取得实效。在推荐、审核过程中要坚持高标准、实事求是、严格把关、保证质量。要重点抓好非公经济及社会组织创建质量，采取交流观摩、新老结对等手段，带动新领域创建工作迈上一个新台阶。</w:t>
      </w:r>
    </w:p>
    <w:p w:rsidR="00163D29" w:rsidRPr="00DB3428" w:rsidRDefault="00163D29" w:rsidP="00DB3428">
      <w:pPr>
        <w:spacing w:line="336" w:lineRule="auto"/>
        <w:ind w:firstLine="664"/>
        <w:rPr>
          <w:rFonts w:ascii="Times New Roman" w:eastAsia="仿宋_GB2312" w:hAnsi="Times New Roman"/>
          <w:spacing w:val="6"/>
          <w:sz w:val="32"/>
        </w:rPr>
      </w:pPr>
      <w:r w:rsidRPr="00DB3428">
        <w:rPr>
          <w:rFonts w:ascii="Times New Roman" w:eastAsia="楷体_GB2312" w:hAnsi="Times New Roman"/>
          <w:spacing w:val="6"/>
          <w:sz w:val="32"/>
        </w:rPr>
        <w:t>（三）加强宣传，营造氛围。</w:t>
      </w:r>
      <w:r w:rsidRPr="00DB3428">
        <w:rPr>
          <w:rFonts w:ascii="Times New Roman" w:eastAsia="仿宋_GB2312" w:hAnsi="Times New Roman"/>
          <w:spacing w:val="6"/>
          <w:sz w:val="32"/>
        </w:rPr>
        <w:t>抓住青年文明号创建契机，树立一批成效显著、说服力强的典型进行宣传，营造有利于青年文明号活动开展的良好社会氛围，使青年文明号朝着积极、健康的方向顺利发展。要以激发青年活力、服务青年成长为出发点，搭建交流互促平台，创新组织动员手段，激发青年文明</w:t>
      </w:r>
      <w:proofErr w:type="gramStart"/>
      <w:r w:rsidRPr="00DB3428">
        <w:rPr>
          <w:rFonts w:ascii="Times New Roman" w:eastAsia="仿宋_GB2312" w:hAnsi="Times New Roman"/>
          <w:spacing w:val="6"/>
          <w:sz w:val="32"/>
        </w:rPr>
        <w:t>号创新</w:t>
      </w:r>
      <w:proofErr w:type="gramEnd"/>
      <w:r w:rsidRPr="00DB3428">
        <w:rPr>
          <w:rFonts w:ascii="Times New Roman" w:eastAsia="仿宋_GB2312" w:hAnsi="Times New Roman"/>
          <w:spacing w:val="6"/>
          <w:sz w:val="32"/>
        </w:rPr>
        <w:t>创造的内在活力，形成合力提高青年文明号的覆盖面、价值感、生命力和知晓度。</w:t>
      </w:r>
    </w:p>
    <w:p w:rsidR="00AD19A6" w:rsidRPr="00AD19A6" w:rsidRDefault="00163D29" w:rsidP="00432669">
      <w:pPr>
        <w:spacing w:line="336" w:lineRule="auto"/>
        <w:ind w:firstLine="664"/>
        <w:rPr>
          <w:rFonts w:ascii="仿宋_GB2312" w:hAnsi="Verdana" w:cs="宋体"/>
          <w:color w:val="000000"/>
          <w:kern w:val="0"/>
          <w:szCs w:val="32"/>
        </w:rPr>
      </w:pPr>
      <w:r w:rsidRPr="00DB3428">
        <w:rPr>
          <w:rFonts w:ascii="Times New Roman" w:eastAsia="楷体_GB2312" w:hAnsi="Times New Roman"/>
          <w:spacing w:val="6"/>
          <w:sz w:val="32"/>
        </w:rPr>
        <w:t>（四）深入总结，努力提高。</w:t>
      </w:r>
      <w:r w:rsidRPr="00DB3428">
        <w:rPr>
          <w:rFonts w:ascii="Times New Roman" w:eastAsia="仿宋_GB2312" w:hAnsi="Times New Roman"/>
          <w:spacing w:val="6"/>
          <w:sz w:val="32"/>
        </w:rPr>
        <w:t>深入总结青年文明号创建工作中出现的问题，加强理论研究，强化行业归口管理，积累宝贵经验，做好传承，为更好指导和改进创建工作打下坚实基础。</w:t>
      </w:r>
    </w:p>
    <w:sectPr w:rsidR="00AD19A6" w:rsidRPr="00AD19A6">
      <w:footerReference w:type="even" r:id="rId10"/>
      <w:footerReference w:type="default" r:id="rId11"/>
      <w:pgSz w:w="11907" w:h="16840" w:code="9"/>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72" w:rsidRDefault="00481872">
      <w:r>
        <w:separator/>
      </w:r>
    </w:p>
  </w:endnote>
  <w:endnote w:type="continuationSeparator" w:id="0">
    <w:p w:rsidR="00481872" w:rsidRDefault="0048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简标宋">
    <w:panose1 w:val="00000000000000000000"/>
    <w:charset w:val="86"/>
    <w:family w:val="auto"/>
    <w:pitch w:val="variable"/>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29" w:rsidRDefault="00163D29">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163D29" w:rsidRDefault="00163D2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29" w:rsidRDefault="00163D29" w:rsidP="009A6D8C">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EB3173">
      <w:rPr>
        <w:rStyle w:val="a4"/>
        <w:sz w:val="30"/>
      </w:rPr>
      <w:t>1</w:t>
    </w:r>
    <w:r>
      <w:rPr>
        <w:rStyle w:val="a4"/>
        <w:sz w:val="30"/>
      </w:rPr>
      <w:fldChar w:fldCharType="end"/>
    </w:r>
    <w:r>
      <w:rPr>
        <w:rStyle w:val="a4"/>
        <w:rFonts w:hint="eastAsia"/>
        <w:sz w:val="30"/>
      </w:rPr>
      <w:t xml:space="preserve"> </w:t>
    </w:r>
    <w:r>
      <w:rPr>
        <w:rStyle w:val="a4"/>
        <w:rFonts w:hint="eastAsia"/>
        <w:sz w:val="30"/>
      </w:rPr>
      <w:t>—</w:t>
    </w:r>
  </w:p>
  <w:p w:rsidR="00163D29" w:rsidRDefault="00163D29">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B0CF7" w:rsidRDefault="008B0CF7">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rsidP="00163D29">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EB3173">
      <w:rPr>
        <w:rStyle w:val="a4"/>
        <w:sz w:val="30"/>
      </w:rPr>
      <w:t>14</w:t>
    </w:r>
    <w:r>
      <w:rPr>
        <w:rStyle w:val="a4"/>
        <w:sz w:val="30"/>
      </w:rPr>
      <w:fldChar w:fldCharType="end"/>
    </w:r>
    <w:r>
      <w:rPr>
        <w:rStyle w:val="a4"/>
        <w:rFonts w:hint="eastAsia"/>
        <w:sz w:val="30"/>
      </w:rPr>
      <w:t xml:space="preserve"> </w:t>
    </w:r>
    <w:r>
      <w:rPr>
        <w:rStyle w:val="a4"/>
        <w:rFonts w:hint="eastAsia"/>
        <w:sz w:val="30"/>
      </w:rPr>
      <w:t>—</w:t>
    </w:r>
  </w:p>
  <w:p w:rsidR="008B0CF7" w:rsidRDefault="008B0CF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72" w:rsidRDefault="00481872">
      <w:r>
        <w:separator/>
      </w:r>
    </w:p>
  </w:footnote>
  <w:footnote w:type="continuationSeparator" w:id="0">
    <w:p w:rsidR="00481872" w:rsidRDefault="00481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16F7"/>
    <w:multiLevelType w:val="hybridMultilevel"/>
    <w:tmpl w:val="400A4282"/>
    <w:lvl w:ilvl="0" w:tplc="0D4A1A96">
      <w:start w:val="3"/>
      <w:numFmt w:val="japaneseCounting"/>
      <w:lvlText w:val="%1、"/>
      <w:lvlJc w:val="left"/>
      <w:pPr>
        <w:ind w:left="1384" w:hanging="72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proofState w:spelling="clean" w:grammar="clean"/>
  <w:attachedTemplate r:id="rId1"/>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29"/>
    <w:rsid w:val="00060C25"/>
    <w:rsid w:val="000B1411"/>
    <w:rsid w:val="00101B23"/>
    <w:rsid w:val="00163D29"/>
    <w:rsid w:val="001F2A1E"/>
    <w:rsid w:val="001F5106"/>
    <w:rsid w:val="00344C1B"/>
    <w:rsid w:val="0035377B"/>
    <w:rsid w:val="00430CFF"/>
    <w:rsid w:val="00432669"/>
    <w:rsid w:val="00481872"/>
    <w:rsid w:val="004B227B"/>
    <w:rsid w:val="00581451"/>
    <w:rsid w:val="005F0D4F"/>
    <w:rsid w:val="006D64D1"/>
    <w:rsid w:val="006D7886"/>
    <w:rsid w:val="008378DB"/>
    <w:rsid w:val="008B0CF7"/>
    <w:rsid w:val="008F5399"/>
    <w:rsid w:val="00A6794D"/>
    <w:rsid w:val="00A92051"/>
    <w:rsid w:val="00A9611A"/>
    <w:rsid w:val="00AB70CF"/>
    <w:rsid w:val="00AD19A6"/>
    <w:rsid w:val="00AF6975"/>
    <w:rsid w:val="00C81C08"/>
    <w:rsid w:val="00CF0D67"/>
    <w:rsid w:val="00DB3428"/>
    <w:rsid w:val="00E47B9C"/>
    <w:rsid w:val="00EB3173"/>
    <w:rsid w:val="00F1402A"/>
    <w:rsid w:val="00F50AB5"/>
    <w:rsid w:val="00FA4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29"/>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character" w:customStyle="1" w:styleId="Char">
    <w:name w:val="页脚 Char"/>
    <w:link w:val="a3"/>
    <w:semiHidden/>
    <w:rsid w:val="00163D29"/>
    <w:rPr>
      <w:noProof/>
      <w:snapToGrid w:val="0"/>
      <w:kern w:val="1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29"/>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character" w:customStyle="1" w:styleId="Char">
    <w:name w:val="页脚 Char"/>
    <w:link w:val="a3"/>
    <w:semiHidden/>
    <w:rsid w:val="00163D29"/>
    <w:rPr>
      <w:noProof/>
      <w:snapToGrid w:val="0"/>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6943">
      <w:bodyDiv w:val="1"/>
      <w:marLeft w:val="0"/>
      <w:marRight w:val="0"/>
      <w:marTop w:val="0"/>
      <w:marBottom w:val="0"/>
      <w:divBdr>
        <w:top w:val="none" w:sz="0" w:space="0" w:color="auto"/>
        <w:left w:val="none" w:sz="0" w:space="0" w:color="auto"/>
        <w:bottom w:val="none" w:sz="0" w:space="0" w:color="auto"/>
        <w:right w:val="none" w:sz="0" w:space="0" w:color="auto"/>
      </w:divBdr>
      <w:divsChild>
        <w:div w:id="200560526">
          <w:marLeft w:val="0"/>
          <w:marRight w:val="0"/>
          <w:marTop w:val="0"/>
          <w:marBottom w:val="0"/>
          <w:divBdr>
            <w:top w:val="none" w:sz="0" w:space="0" w:color="auto"/>
            <w:left w:val="none" w:sz="0" w:space="0" w:color="auto"/>
            <w:bottom w:val="none" w:sz="0" w:space="0" w:color="auto"/>
            <w:right w:val="none" w:sz="0" w:space="0" w:color="auto"/>
          </w:divBdr>
        </w:div>
        <w:div w:id="327565631">
          <w:marLeft w:val="0"/>
          <w:marRight w:val="0"/>
          <w:marTop w:val="0"/>
          <w:marBottom w:val="0"/>
          <w:divBdr>
            <w:top w:val="none" w:sz="0" w:space="0" w:color="auto"/>
            <w:left w:val="none" w:sz="0" w:space="0" w:color="auto"/>
            <w:bottom w:val="none" w:sz="0" w:space="0" w:color="auto"/>
            <w:right w:val="none" w:sz="0" w:space="0" w:color="auto"/>
          </w:divBdr>
        </w:div>
        <w:div w:id="429861084">
          <w:marLeft w:val="0"/>
          <w:marRight w:val="0"/>
          <w:marTop w:val="0"/>
          <w:marBottom w:val="0"/>
          <w:divBdr>
            <w:top w:val="none" w:sz="0" w:space="0" w:color="auto"/>
            <w:left w:val="none" w:sz="0" w:space="0" w:color="auto"/>
            <w:bottom w:val="none" w:sz="0" w:space="0" w:color="auto"/>
            <w:right w:val="none" w:sz="0" w:space="0" w:color="auto"/>
          </w:divBdr>
        </w:div>
        <w:div w:id="765616788">
          <w:marLeft w:val="0"/>
          <w:marRight w:val="0"/>
          <w:marTop w:val="0"/>
          <w:marBottom w:val="0"/>
          <w:divBdr>
            <w:top w:val="none" w:sz="0" w:space="0" w:color="auto"/>
            <w:left w:val="none" w:sz="0" w:space="0" w:color="auto"/>
            <w:bottom w:val="none" w:sz="0" w:space="0" w:color="auto"/>
            <w:right w:val="none" w:sz="0" w:space="0" w:color="auto"/>
          </w:divBdr>
        </w:div>
        <w:div w:id="878662443">
          <w:marLeft w:val="0"/>
          <w:marRight w:val="0"/>
          <w:marTop w:val="0"/>
          <w:marBottom w:val="0"/>
          <w:divBdr>
            <w:top w:val="none" w:sz="0" w:space="0" w:color="auto"/>
            <w:left w:val="none" w:sz="0" w:space="0" w:color="auto"/>
            <w:bottom w:val="none" w:sz="0" w:space="0" w:color="auto"/>
            <w:right w:val="none" w:sz="0" w:space="0" w:color="auto"/>
          </w:divBdr>
        </w:div>
        <w:div w:id="1148472018">
          <w:marLeft w:val="0"/>
          <w:marRight w:val="0"/>
          <w:marTop w:val="0"/>
          <w:marBottom w:val="0"/>
          <w:divBdr>
            <w:top w:val="none" w:sz="0" w:space="0" w:color="auto"/>
            <w:left w:val="none" w:sz="0" w:space="0" w:color="auto"/>
            <w:bottom w:val="none" w:sz="0" w:space="0" w:color="auto"/>
            <w:right w:val="none" w:sz="0" w:space="0" w:color="auto"/>
          </w:divBdr>
        </w:div>
        <w:div w:id="1729376246">
          <w:marLeft w:val="0"/>
          <w:marRight w:val="0"/>
          <w:marTop w:val="0"/>
          <w:marBottom w:val="0"/>
          <w:divBdr>
            <w:top w:val="none" w:sz="0" w:space="0" w:color="auto"/>
            <w:left w:val="none" w:sz="0" w:space="0" w:color="auto"/>
            <w:bottom w:val="none" w:sz="0" w:space="0" w:color="auto"/>
            <w:right w:val="none" w:sz="0" w:space="0" w:color="auto"/>
          </w:divBdr>
        </w:div>
        <w:div w:id="1754887005">
          <w:marLeft w:val="0"/>
          <w:marRight w:val="0"/>
          <w:marTop w:val="0"/>
          <w:marBottom w:val="0"/>
          <w:divBdr>
            <w:top w:val="none" w:sz="0" w:space="0" w:color="auto"/>
            <w:left w:val="none" w:sz="0" w:space="0" w:color="auto"/>
            <w:bottom w:val="none" w:sz="0" w:space="0" w:color="auto"/>
            <w:right w:val="none" w:sz="0" w:space="0" w:color="auto"/>
          </w:divBdr>
        </w:div>
        <w:div w:id="1759330798">
          <w:marLeft w:val="0"/>
          <w:marRight w:val="0"/>
          <w:marTop w:val="0"/>
          <w:marBottom w:val="0"/>
          <w:divBdr>
            <w:top w:val="none" w:sz="0" w:space="0" w:color="auto"/>
            <w:left w:val="none" w:sz="0" w:space="0" w:color="auto"/>
            <w:bottom w:val="none" w:sz="0" w:space="0" w:color="auto"/>
            <w:right w:val="none" w:sz="0" w:space="0" w:color="auto"/>
          </w:divBdr>
        </w:div>
        <w:div w:id="1823153115">
          <w:marLeft w:val="0"/>
          <w:marRight w:val="0"/>
          <w:marTop w:val="0"/>
          <w:marBottom w:val="0"/>
          <w:divBdr>
            <w:top w:val="none" w:sz="0" w:space="0" w:color="auto"/>
            <w:left w:val="none" w:sz="0" w:space="0" w:color="auto"/>
            <w:bottom w:val="none" w:sz="0" w:space="0" w:color="auto"/>
            <w:right w:val="none" w:sz="0" w:space="0" w:color="auto"/>
          </w:divBdr>
        </w:div>
        <w:div w:id="1942179611">
          <w:marLeft w:val="0"/>
          <w:marRight w:val="0"/>
          <w:marTop w:val="0"/>
          <w:marBottom w:val="0"/>
          <w:divBdr>
            <w:top w:val="none" w:sz="0" w:space="0" w:color="auto"/>
            <w:left w:val="none" w:sz="0" w:space="0" w:color="auto"/>
            <w:bottom w:val="none" w:sz="0" w:space="0" w:color="auto"/>
            <w:right w:val="none" w:sz="0" w:space="0" w:color="auto"/>
          </w:divBdr>
        </w:div>
        <w:div w:id="21029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A4模版.dot</Template>
  <TotalTime>1</TotalTime>
  <Pages>1</Pages>
  <Words>945</Words>
  <Characters>5393</Characters>
  <Application>Microsoft Office Word</Application>
  <DocSecurity>0</DocSecurity>
  <Lines>44</Lines>
  <Paragraphs>12</Paragraphs>
  <ScaleCrop>false</ScaleCrop>
  <HeadingPairs>
    <vt:vector size="2" baseType="variant">
      <vt:variant>
        <vt:lpstr>题目</vt:lpstr>
      </vt:variant>
      <vt:variant>
        <vt:i4>1</vt:i4>
      </vt:variant>
    </vt:vector>
  </HeadingPairs>
  <TitlesOfParts>
    <vt:vector size="1" baseType="lpstr">
      <vt:lpstr/>
    </vt:vector>
  </TitlesOfParts>
  <Company>WYS</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4</cp:revision>
  <cp:lastPrinted>2011-12-13T07:53:00Z</cp:lastPrinted>
  <dcterms:created xsi:type="dcterms:W3CDTF">2018-06-14T02:11:00Z</dcterms:created>
  <dcterms:modified xsi:type="dcterms:W3CDTF">2018-06-14T02:26:00Z</dcterms:modified>
</cp:coreProperties>
</file>